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4" w:type="dxa"/>
        <w:tblInd w:w="-998" w:type="dxa"/>
        <w:tblLook w:val="04A0" w:firstRow="1" w:lastRow="0" w:firstColumn="1" w:lastColumn="0" w:noHBand="0" w:noVBand="1"/>
      </w:tblPr>
      <w:tblGrid>
        <w:gridCol w:w="10354"/>
      </w:tblGrid>
      <w:tr w:rsidR="00B665DD" w:rsidRPr="00D11CA4" w14:paraId="497E43F1" w14:textId="77777777" w:rsidTr="00124A68">
        <w:tc>
          <w:tcPr>
            <w:tcW w:w="10354" w:type="dxa"/>
            <w:tcBorders>
              <w:top w:val="nil"/>
              <w:left w:val="nil"/>
              <w:bottom w:val="nil"/>
              <w:right w:val="nil"/>
            </w:tcBorders>
          </w:tcPr>
          <w:p w14:paraId="3988A066" w14:textId="435F4DEF" w:rsidR="00B665DD" w:rsidRPr="002C3A60" w:rsidRDefault="00EC39B2" w:rsidP="00D11CA4">
            <w:pPr>
              <w:shd w:val="clear" w:color="auto" w:fill="DEEAF6" w:themeFill="accent1" w:themeFillTint="33"/>
              <w:tabs>
                <w:tab w:val="center" w:pos="5085"/>
              </w:tabs>
              <w:spacing w:before="240" w:after="160" w:line="259" w:lineRule="auto"/>
              <w:jc w:val="center"/>
              <w:rPr>
                <w:rFonts w:ascii="Century Gothic" w:hAnsi="Century Gothic" w:cs="Calibri"/>
                <w:b/>
                <w:lang w:val="en-US"/>
              </w:rPr>
            </w:pPr>
            <w:r>
              <w:rPr>
                <w:rFonts w:ascii="Century Gothic" w:hAnsi="Century Gothic" w:cs="Calibri"/>
                <w:b/>
                <w:lang w:val="en-US"/>
              </w:rPr>
              <w:t>WORKSHOP</w:t>
            </w:r>
            <w:r w:rsidR="00B665DD" w:rsidRPr="002C3A60">
              <w:rPr>
                <w:rFonts w:ascii="Century Gothic" w:hAnsi="Century Gothic" w:cs="Calibri"/>
                <w:b/>
                <w:lang w:val="en-US"/>
              </w:rPr>
              <w:t xml:space="preserve"> </w:t>
            </w:r>
            <w:r w:rsidR="00AB0A46" w:rsidRPr="002C3A60">
              <w:rPr>
                <w:rFonts w:ascii="Century Gothic" w:hAnsi="Century Gothic" w:cs="Calibri"/>
                <w:b/>
                <w:lang w:val="en-US"/>
              </w:rPr>
              <w:t>for F2F Instruction</w:t>
            </w:r>
          </w:p>
        </w:tc>
      </w:tr>
    </w:tbl>
    <w:tbl>
      <w:tblPr>
        <w:tblStyle w:val="GridTable1Light-Accent1"/>
        <w:tblpPr w:leftFromText="180" w:rightFromText="180" w:vertAnchor="text" w:horzAnchor="margin" w:tblpXSpec="center" w:tblpY="144"/>
        <w:tblW w:w="10207" w:type="dxa"/>
        <w:tblLook w:val="04A0" w:firstRow="1" w:lastRow="0" w:firstColumn="1" w:lastColumn="0" w:noHBand="0" w:noVBand="1"/>
      </w:tblPr>
      <w:tblGrid>
        <w:gridCol w:w="3256"/>
        <w:gridCol w:w="6951"/>
      </w:tblGrid>
      <w:tr w:rsidR="00124A68" w14:paraId="329DB7C6" w14:textId="77777777" w:rsidTr="00124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nil"/>
            </w:tcBorders>
          </w:tcPr>
          <w:p w14:paraId="0C015B0E" w14:textId="77777777" w:rsidR="00124A68" w:rsidRPr="00CC460C" w:rsidRDefault="00124A68" w:rsidP="00124A68">
            <w:pPr>
              <w:spacing w:before="240" w:line="360" w:lineRule="auto"/>
              <w:rPr>
                <w:b w:val="0"/>
                <w:lang w:val="en-US"/>
              </w:rPr>
            </w:pPr>
            <w:r w:rsidRPr="00CC460C">
              <w:rPr>
                <w:lang w:val="en-US"/>
              </w:rPr>
              <w:t>Module Title</w:t>
            </w:r>
          </w:p>
        </w:tc>
        <w:tc>
          <w:tcPr>
            <w:tcW w:w="6951" w:type="dxa"/>
            <w:tcBorders>
              <w:bottom w:val="nil"/>
            </w:tcBorders>
          </w:tcPr>
          <w:p w14:paraId="2B0EEE25" w14:textId="77777777" w:rsidR="00456CFA" w:rsidRPr="00B43691" w:rsidRDefault="00456CFA" w:rsidP="00456CFA">
            <w:pPr>
              <w:spacing w:before="240"/>
              <w:cnfStyle w:val="100000000000" w:firstRow="1" w:lastRow="0" w:firstColumn="0" w:lastColumn="0" w:oddVBand="0" w:evenVBand="0" w:oddHBand="0" w:evenHBand="0" w:firstRowFirstColumn="0" w:firstRowLastColumn="0" w:lastRowFirstColumn="0" w:lastRowLastColumn="0"/>
              <w:rPr>
                <w:b w:val="0"/>
                <w:lang w:val="lt-LT"/>
              </w:rPr>
            </w:pPr>
            <w:r w:rsidRPr="00D11CA4">
              <w:rPr>
                <w:b w:val="0"/>
                <w:lang w:val="en-US"/>
              </w:rPr>
              <w:t>Migration, Security and Sustainable Development in an interdependent world: Theory and Practice</w:t>
            </w:r>
            <w:r w:rsidRPr="00B43691">
              <w:rPr>
                <w:b w:val="0"/>
                <w:lang w:val="lt-LT"/>
              </w:rPr>
              <w:t xml:space="preserve">. </w:t>
            </w:r>
          </w:p>
          <w:p w14:paraId="76D2D4E9" w14:textId="77777777" w:rsidR="00456CFA" w:rsidRPr="00B43691" w:rsidRDefault="00456CFA" w:rsidP="00456CFA">
            <w:pPr>
              <w:spacing w:before="240"/>
              <w:cnfStyle w:val="100000000000" w:firstRow="1" w:lastRow="0" w:firstColumn="0" w:lastColumn="0" w:oddVBand="0" w:evenVBand="0" w:oddHBand="0" w:evenHBand="0" w:firstRowFirstColumn="0" w:firstRowLastColumn="0" w:lastRowFirstColumn="0" w:lastRowLastColumn="0"/>
              <w:rPr>
                <w:b w:val="0"/>
                <w:lang w:val="lt-LT"/>
              </w:rPr>
            </w:pPr>
            <w:r w:rsidRPr="00B43691">
              <w:rPr>
                <w:b w:val="0"/>
                <w:lang w:val="en-US"/>
              </w:rPr>
              <w:t>Unit 1: Introduction to Migration</w:t>
            </w:r>
          </w:p>
          <w:p w14:paraId="113ED5D3" w14:textId="77777777" w:rsidR="00124A68" w:rsidRDefault="00124A68" w:rsidP="00124A68">
            <w:pPr>
              <w:spacing w:before="240"/>
              <w:cnfStyle w:val="100000000000" w:firstRow="1" w:lastRow="0" w:firstColumn="0" w:lastColumn="0" w:oddVBand="0" w:evenVBand="0" w:oddHBand="0" w:evenHBand="0" w:firstRowFirstColumn="0" w:firstRowLastColumn="0" w:lastRowFirstColumn="0" w:lastRowLastColumn="0"/>
            </w:pPr>
          </w:p>
        </w:tc>
      </w:tr>
      <w:tr w:rsidR="00124A68" w14:paraId="03E1EFD2" w14:textId="77777777" w:rsidTr="00124A68">
        <w:tc>
          <w:tcPr>
            <w:cnfStyle w:val="001000000000" w:firstRow="0" w:lastRow="0" w:firstColumn="1" w:lastColumn="0" w:oddVBand="0" w:evenVBand="0" w:oddHBand="0" w:evenHBand="0" w:firstRowFirstColumn="0" w:firstRowLastColumn="0" w:lastRowFirstColumn="0" w:lastRowLastColumn="0"/>
            <w:tcW w:w="3256" w:type="dxa"/>
          </w:tcPr>
          <w:p w14:paraId="67A002A4" w14:textId="77777777" w:rsidR="00124A68" w:rsidRPr="00CC460C" w:rsidRDefault="00124A68" w:rsidP="00124A68">
            <w:pPr>
              <w:spacing w:before="240" w:line="360" w:lineRule="auto"/>
              <w:rPr>
                <w:b w:val="0"/>
                <w:lang w:val="en-US"/>
              </w:rPr>
            </w:pPr>
            <w:r w:rsidRPr="00CC460C">
              <w:rPr>
                <w:lang w:val="en-US"/>
              </w:rPr>
              <w:t>Duration (in min/hours)</w:t>
            </w:r>
          </w:p>
        </w:tc>
        <w:tc>
          <w:tcPr>
            <w:tcW w:w="6951" w:type="dxa"/>
          </w:tcPr>
          <w:p w14:paraId="00923402" w14:textId="77777777" w:rsidR="00124A68" w:rsidRPr="00B43691" w:rsidRDefault="00B43691" w:rsidP="00124A68">
            <w:pPr>
              <w:spacing w:before="240"/>
              <w:cnfStyle w:val="000000000000" w:firstRow="0" w:lastRow="0" w:firstColumn="0" w:lastColumn="0" w:oddVBand="0" w:evenVBand="0" w:oddHBand="0" w:evenHBand="0" w:firstRowFirstColumn="0" w:firstRowLastColumn="0" w:lastRowFirstColumn="0" w:lastRowLastColumn="0"/>
              <w:rPr>
                <w:lang w:val="en-GB"/>
              </w:rPr>
            </w:pPr>
            <w:r>
              <w:rPr>
                <w:lang w:val="en-GB"/>
              </w:rPr>
              <w:t>1 h</w:t>
            </w:r>
          </w:p>
        </w:tc>
      </w:tr>
      <w:tr w:rsidR="00124A68" w:rsidRPr="00D11CA4" w14:paraId="34E88D7A" w14:textId="77777777" w:rsidTr="00124A68">
        <w:trPr>
          <w:trHeight w:val="3204"/>
        </w:trPr>
        <w:tc>
          <w:tcPr>
            <w:cnfStyle w:val="001000000000" w:firstRow="0" w:lastRow="0" w:firstColumn="1" w:lastColumn="0" w:oddVBand="0" w:evenVBand="0" w:oddHBand="0" w:evenHBand="0" w:firstRowFirstColumn="0" w:firstRowLastColumn="0" w:lastRowFirstColumn="0" w:lastRowLastColumn="0"/>
            <w:tcW w:w="10207" w:type="dxa"/>
            <w:gridSpan w:val="2"/>
          </w:tcPr>
          <w:p w14:paraId="0DB9FC86" w14:textId="77777777" w:rsidR="00124A68" w:rsidRPr="00832567" w:rsidRDefault="00F31F64" w:rsidP="00124A68">
            <w:pPr>
              <w:spacing w:before="240"/>
              <w:rPr>
                <w:b w:val="0"/>
                <w:lang w:val="en-US"/>
              </w:rPr>
            </w:pPr>
            <w:r>
              <w:rPr>
                <w:lang w:val="en-US"/>
              </w:rPr>
              <w:t>Workshop</w:t>
            </w:r>
            <w:r w:rsidR="00124A68" w:rsidRPr="00CC460C">
              <w:rPr>
                <w:lang w:val="en-US"/>
              </w:rPr>
              <w:t xml:space="preserve"> Objectives:</w:t>
            </w:r>
          </w:p>
          <w:p w14:paraId="33194641" w14:textId="77777777" w:rsidR="00124A68" w:rsidRDefault="00124A68" w:rsidP="00124A68">
            <w:pPr>
              <w:rPr>
                <w:lang w:val="en-US"/>
              </w:rPr>
            </w:pPr>
            <w:r>
              <w:rPr>
                <w:lang w:val="en-US"/>
              </w:rPr>
              <w:t xml:space="preserve">Upon completion of this Module learners should be able to: </w:t>
            </w:r>
          </w:p>
          <w:p w14:paraId="6BA8EE34" w14:textId="77777777" w:rsidR="00124A68" w:rsidRPr="00BC0951" w:rsidRDefault="00124A68" w:rsidP="00124A68">
            <w:pPr>
              <w:rPr>
                <w:lang w:val="en-US"/>
              </w:rPr>
            </w:pPr>
          </w:p>
          <w:p w14:paraId="4AC734F4" w14:textId="4D8CBFB2" w:rsidR="00B43691" w:rsidRPr="00B43691" w:rsidRDefault="00B43691" w:rsidP="00B43691">
            <w:pPr>
              <w:rPr>
                <w:b w:val="0"/>
                <w:lang w:val="en-GB"/>
              </w:rPr>
            </w:pPr>
            <w:r w:rsidRPr="00B43691">
              <w:rPr>
                <w:b w:val="0"/>
                <w:lang w:val="en-US"/>
              </w:rPr>
              <w:t xml:space="preserve">1. Distinguish between different types of migration and </w:t>
            </w:r>
            <w:proofErr w:type="spellStart"/>
            <w:r w:rsidR="00B447C7">
              <w:rPr>
                <w:b w:val="0"/>
                <w:lang w:val="en-US"/>
              </w:rPr>
              <w:t>categorisation</w:t>
            </w:r>
            <w:proofErr w:type="spellEnd"/>
            <w:r w:rsidR="00B447C7">
              <w:rPr>
                <w:b w:val="0"/>
                <w:lang w:val="en-US"/>
              </w:rPr>
              <w:t xml:space="preserve"> of migrants;</w:t>
            </w:r>
          </w:p>
          <w:p w14:paraId="67B13E4C" w14:textId="2FC88BC3" w:rsidR="00B43691" w:rsidRPr="00B43691" w:rsidRDefault="00B43691" w:rsidP="00B43691">
            <w:pPr>
              <w:rPr>
                <w:b w:val="0"/>
                <w:lang w:val="en-GB"/>
              </w:rPr>
            </w:pPr>
            <w:r w:rsidRPr="00B43691">
              <w:rPr>
                <w:b w:val="0"/>
                <w:lang w:val="en-US"/>
              </w:rPr>
              <w:t>2. Describe the scope and tendencies of international migration;</w:t>
            </w:r>
          </w:p>
          <w:p w14:paraId="77DB58BF" w14:textId="363C3167" w:rsidR="00124A68" w:rsidRPr="00B447C7" w:rsidRDefault="00B447C7" w:rsidP="00124A68">
            <w:pPr>
              <w:rPr>
                <w:b w:val="0"/>
                <w:lang w:val="en-GB"/>
              </w:rPr>
            </w:pPr>
            <w:r>
              <w:rPr>
                <w:b w:val="0"/>
                <w:lang w:val="en-US"/>
              </w:rPr>
              <w:t>3</w:t>
            </w:r>
            <w:r w:rsidR="00B43691" w:rsidRPr="00B43691">
              <w:rPr>
                <w:b w:val="0"/>
                <w:lang w:val="en-US"/>
              </w:rPr>
              <w:t>. Outline the potential benefits and risks of migration to na</w:t>
            </w:r>
            <w:r w:rsidR="001D234D">
              <w:rPr>
                <w:b w:val="0"/>
                <w:lang w:val="en-US"/>
              </w:rPr>
              <w:t>tional,</w:t>
            </w:r>
            <w:r w:rsidR="00B43691" w:rsidRPr="00B43691">
              <w:rPr>
                <w:b w:val="0"/>
                <w:lang w:val="en-US"/>
              </w:rPr>
              <w:t xml:space="preserve"> </w:t>
            </w:r>
            <w:r w:rsidR="001D234D">
              <w:rPr>
                <w:b w:val="0"/>
                <w:lang w:val="en-US"/>
              </w:rPr>
              <w:t xml:space="preserve">native </w:t>
            </w:r>
            <w:r w:rsidR="00B43691" w:rsidRPr="00B43691">
              <w:rPr>
                <w:b w:val="0"/>
                <w:lang w:val="en-US"/>
              </w:rPr>
              <w:t>communities</w:t>
            </w:r>
            <w:r>
              <w:rPr>
                <w:b w:val="0"/>
                <w:lang w:val="en-US"/>
              </w:rPr>
              <w:t xml:space="preserve"> </w:t>
            </w:r>
            <w:r w:rsidR="001D234D">
              <w:rPr>
                <w:b w:val="0"/>
                <w:lang w:val="en-US"/>
              </w:rPr>
              <w:t xml:space="preserve">and </w:t>
            </w:r>
            <w:r>
              <w:rPr>
                <w:b w:val="0"/>
                <w:lang w:val="en-US"/>
              </w:rPr>
              <w:t xml:space="preserve">migrants. </w:t>
            </w:r>
          </w:p>
        </w:tc>
      </w:tr>
      <w:tr w:rsidR="00124A68" w:rsidRPr="00D11CA4" w14:paraId="59BAC74C" w14:textId="77777777" w:rsidTr="00124A68">
        <w:tc>
          <w:tcPr>
            <w:cnfStyle w:val="001000000000" w:firstRow="0" w:lastRow="0" w:firstColumn="1" w:lastColumn="0" w:oddVBand="0" w:evenVBand="0" w:oddHBand="0" w:evenHBand="0" w:firstRowFirstColumn="0" w:firstRowLastColumn="0" w:lastRowFirstColumn="0" w:lastRowLastColumn="0"/>
            <w:tcW w:w="3256" w:type="dxa"/>
          </w:tcPr>
          <w:p w14:paraId="58883EFC" w14:textId="77777777" w:rsidR="00124A68" w:rsidRPr="00864C9E" w:rsidRDefault="00124A68" w:rsidP="00124A68">
            <w:pPr>
              <w:rPr>
                <w:b w:val="0"/>
                <w:lang w:val="en-US"/>
              </w:rPr>
            </w:pPr>
            <w:r w:rsidRPr="00864C9E">
              <w:rPr>
                <w:lang w:val="en-US"/>
              </w:rPr>
              <w:t>Methodology (discussion, role-play, problem solving etc.)</w:t>
            </w:r>
          </w:p>
        </w:tc>
        <w:tc>
          <w:tcPr>
            <w:tcW w:w="6951" w:type="dxa"/>
          </w:tcPr>
          <w:p w14:paraId="7DE53630" w14:textId="3D4A599A" w:rsidR="00124A68" w:rsidRDefault="003F3514" w:rsidP="003F3514">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presenter is expected to show </w:t>
            </w:r>
            <w:r w:rsidR="001D234D">
              <w:rPr>
                <w:lang w:val="en-US"/>
              </w:rPr>
              <w:t>slides</w:t>
            </w:r>
            <w:r>
              <w:rPr>
                <w:lang w:val="en-US"/>
              </w:rPr>
              <w:t xml:space="preserve"> to </w:t>
            </w:r>
            <w:r w:rsidR="001D234D">
              <w:rPr>
                <w:lang w:val="en-US"/>
              </w:rPr>
              <w:t xml:space="preserve">participants </w:t>
            </w:r>
            <w:r>
              <w:rPr>
                <w:lang w:val="en-US"/>
              </w:rPr>
              <w:t>during the workshop</w:t>
            </w:r>
            <w:r w:rsidR="001D234D">
              <w:rPr>
                <w:lang w:val="en-US"/>
              </w:rPr>
              <w:t xml:space="preserve"> as it provides useful summary of information delivered.</w:t>
            </w:r>
            <w:r>
              <w:rPr>
                <w:lang w:val="en-US"/>
              </w:rPr>
              <w:t xml:space="preserve"> Notes in the sli</w:t>
            </w:r>
            <w:r w:rsidR="00336A10">
              <w:rPr>
                <w:lang w:val="en-US"/>
              </w:rPr>
              <w:t xml:space="preserve">des are for the presenter. </w:t>
            </w:r>
            <w:r w:rsidR="001D234D">
              <w:rPr>
                <w:lang w:val="en-US"/>
              </w:rPr>
              <w:t xml:space="preserve">The latter </w:t>
            </w:r>
            <w:r w:rsidR="00BD6F95">
              <w:rPr>
                <w:lang w:val="en-US"/>
              </w:rPr>
              <w:t>provide additional context, comments and tips on how to</w:t>
            </w:r>
            <w:r>
              <w:rPr>
                <w:lang w:val="en-US"/>
              </w:rPr>
              <w:t xml:space="preserve"> intr</w:t>
            </w:r>
            <w:r w:rsidR="00336A10">
              <w:rPr>
                <w:lang w:val="en-US"/>
              </w:rPr>
              <w:t xml:space="preserve">oduce the content </w:t>
            </w:r>
            <w:r>
              <w:rPr>
                <w:lang w:val="en-US"/>
              </w:rPr>
              <w:t xml:space="preserve">in an effective way, but are open to moderation as the presenter sees best. </w:t>
            </w:r>
          </w:p>
          <w:p w14:paraId="685C48B4" w14:textId="375E007A" w:rsidR="001D234D" w:rsidRDefault="001D234D" w:rsidP="003F3514">
            <w:pPr>
              <w:jc w:val="both"/>
              <w:cnfStyle w:val="000000000000" w:firstRow="0" w:lastRow="0" w:firstColumn="0" w:lastColumn="0" w:oddVBand="0" w:evenVBand="0" w:oddHBand="0" w:evenHBand="0" w:firstRowFirstColumn="0" w:firstRowLastColumn="0" w:lastRowFirstColumn="0" w:lastRowLastColumn="0"/>
              <w:rPr>
                <w:lang w:val="en-US"/>
              </w:rPr>
            </w:pPr>
          </w:p>
          <w:p w14:paraId="4EC43F3C" w14:textId="77B373FD" w:rsidR="003F3514" w:rsidRPr="00864C9E" w:rsidRDefault="001D234D" w:rsidP="003F3514">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The unit is interactive and contains three activities: 1) Ice-breaker, 2) ‘Labelling migration’ and 3) Migration perspectives</w:t>
            </w:r>
            <w:r w:rsidR="004802E9">
              <w:rPr>
                <w:lang w:val="en-US"/>
              </w:rPr>
              <w:t xml:space="preserve"> (their timing within the unit is identified in the slides). The fi</w:t>
            </w:r>
            <w:r>
              <w:rPr>
                <w:lang w:val="en-US"/>
              </w:rPr>
              <w:t xml:space="preserve">rst </w:t>
            </w:r>
            <w:r w:rsidR="004802E9">
              <w:rPr>
                <w:lang w:val="en-US"/>
              </w:rPr>
              <w:t>activity</w:t>
            </w:r>
            <w:r>
              <w:rPr>
                <w:lang w:val="en-US"/>
              </w:rPr>
              <w:t xml:space="preserve"> aims to activate self-reflection on personal views towards migration as participants are asked to stand up if they agree or disagree with statements being told. In second activity participants have to work in groups and try to label migrants based on a given migrant story provided by the presenter. In third activity, participants have to evaluate benefits and risks of migration from 3 different perspectives: origin countries, host states and migrants themselves. Precise descriptions of each activity are provided in Annexes 1, 2 and 3</w:t>
            </w:r>
            <w:r w:rsidR="004802E9">
              <w:rPr>
                <w:lang w:val="en-US"/>
              </w:rPr>
              <w:t xml:space="preserve">, </w:t>
            </w:r>
            <w:r>
              <w:rPr>
                <w:lang w:val="en-US"/>
              </w:rPr>
              <w:t xml:space="preserve">respectively. </w:t>
            </w:r>
            <w:r w:rsidR="004802E9">
              <w:rPr>
                <w:lang w:val="en-US"/>
              </w:rPr>
              <w:t xml:space="preserve">All activities should be followed by short reflective discussions. </w:t>
            </w:r>
            <w:r>
              <w:rPr>
                <w:lang w:val="en-US"/>
              </w:rPr>
              <w:t xml:space="preserve">Content in the slides is mostly follow-up information that </w:t>
            </w:r>
            <w:proofErr w:type="spellStart"/>
            <w:r>
              <w:rPr>
                <w:lang w:val="en-US"/>
              </w:rPr>
              <w:t>contextualises</w:t>
            </w:r>
            <w:proofErr w:type="spellEnd"/>
            <w:r>
              <w:rPr>
                <w:lang w:val="en-US"/>
              </w:rPr>
              <w:t xml:space="preserve"> topics touched upon by activities. </w:t>
            </w:r>
          </w:p>
        </w:tc>
      </w:tr>
      <w:tr w:rsidR="00124A68" w:rsidRPr="00D11CA4" w14:paraId="2FBEE695" w14:textId="77777777" w:rsidTr="00124A68">
        <w:tc>
          <w:tcPr>
            <w:cnfStyle w:val="001000000000" w:firstRow="0" w:lastRow="0" w:firstColumn="1" w:lastColumn="0" w:oddVBand="0" w:evenVBand="0" w:oddHBand="0" w:evenHBand="0" w:firstRowFirstColumn="0" w:firstRowLastColumn="0" w:lastRowFirstColumn="0" w:lastRowLastColumn="0"/>
            <w:tcW w:w="3256" w:type="dxa"/>
          </w:tcPr>
          <w:p w14:paraId="6D7C9B07" w14:textId="77777777" w:rsidR="00124A68" w:rsidRPr="00C82494" w:rsidRDefault="00124A68" w:rsidP="00C82494">
            <w:pPr>
              <w:spacing w:before="240"/>
              <w:rPr>
                <w:lang w:val="en-US"/>
              </w:rPr>
            </w:pPr>
            <w:r w:rsidRPr="00014FF2">
              <w:rPr>
                <w:lang w:val="en-US"/>
              </w:rPr>
              <w:t>Materials/Equipment</w:t>
            </w:r>
            <w:r>
              <w:rPr>
                <w:lang w:val="en-US"/>
              </w:rPr>
              <w:t xml:space="preserve"> (projector, internet connection etc.)</w:t>
            </w:r>
          </w:p>
        </w:tc>
        <w:tc>
          <w:tcPr>
            <w:tcW w:w="6951" w:type="dxa"/>
          </w:tcPr>
          <w:p w14:paraId="60545560" w14:textId="77777777" w:rsidR="00336A10" w:rsidRDefault="00336A10" w:rsidP="00124A6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Necessary: </w:t>
            </w:r>
          </w:p>
          <w:p w14:paraId="1E5C2B34" w14:textId="4C4CE2FE" w:rsidR="00124A68" w:rsidRDefault="00B43691" w:rsidP="002E0F7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val="en-US"/>
              </w:rPr>
            </w:pPr>
            <w:r w:rsidRPr="002E0F7B">
              <w:rPr>
                <w:lang w:val="en-US"/>
              </w:rPr>
              <w:t>Comput</w:t>
            </w:r>
            <w:r w:rsidR="00336A10" w:rsidRPr="002E0F7B">
              <w:rPr>
                <w:lang w:val="en-US"/>
              </w:rPr>
              <w:t xml:space="preserve">er + projector (both are required for slides and a video used for </w:t>
            </w:r>
            <w:r w:rsidR="004802E9">
              <w:rPr>
                <w:lang w:val="en-US"/>
              </w:rPr>
              <w:t xml:space="preserve">a </w:t>
            </w:r>
            <w:r w:rsidR="00336A10" w:rsidRPr="002E0F7B">
              <w:rPr>
                <w:lang w:val="en-US"/>
              </w:rPr>
              <w:t>discussion; sound should work as well)</w:t>
            </w:r>
          </w:p>
          <w:p w14:paraId="61CE2041" w14:textId="5424E717" w:rsidR="004802E9" w:rsidRPr="004802E9" w:rsidRDefault="004802E9" w:rsidP="004802E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val="en-US"/>
              </w:rPr>
            </w:pPr>
            <w:r>
              <w:rPr>
                <w:lang w:val="en-US"/>
              </w:rPr>
              <w:t>At least 3 paper sheets (for the 3</w:t>
            </w:r>
            <w:r w:rsidRPr="004802E9">
              <w:rPr>
                <w:vertAlign w:val="superscript"/>
                <w:lang w:val="en-US"/>
              </w:rPr>
              <w:t>rd</w:t>
            </w:r>
            <w:r>
              <w:rPr>
                <w:lang w:val="en-US"/>
              </w:rPr>
              <w:t xml:space="preserve"> activity)</w:t>
            </w:r>
          </w:p>
          <w:p w14:paraId="762370E0" w14:textId="77777777" w:rsidR="00336A10" w:rsidRDefault="00336A10" w:rsidP="00124A68">
            <w:pPr>
              <w:cnfStyle w:val="000000000000" w:firstRow="0" w:lastRow="0" w:firstColumn="0" w:lastColumn="0" w:oddVBand="0" w:evenVBand="0" w:oddHBand="0" w:evenHBand="0" w:firstRowFirstColumn="0" w:firstRowLastColumn="0" w:lastRowFirstColumn="0" w:lastRowLastColumn="0"/>
              <w:rPr>
                <w:lang w:val="en-US"/>
              </w:rPr>
            </w:pPr>
          </w:p>
          <w:p w14:paraId="48AE2CAC" w14:textId="77777777" w:rsidR="00336A10" w:rsidRDefault="00336A10" w:rsidP="00124A6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Optional: </w:t>
            </w:r>
          </w:p>
          <w:p w14:paraId="2488F6FA" w14:textId="77777777" w:rsidR="00336A10" w:rsidRDefault="00336A10" w:rsidP="002E0F7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US"/>
              </w:rPr>
            </w:pPr>
            <w:r w:rsidRPr="002E0F7B">
              <w:rPr>
                <w:lang w:val="en-US"/>
              </w:rPr>
              <w:t>a blackboard, a whiteboard or  a larger piece of paper to write</w:t>
            </w:r>
            <w:r w:rsidR="00BD6F95">
              <w:rPr>
                <w:lang w:val="en-US"/>
              </w:rPr>
              <w:t xml:space="preserve"> down suggestions of students during</w:t>
            </w:r>
            <w:r w:rsidRPr="002E0F7B">
              <w:rPr>
                <w:lang w:val="en-US"/>
              </w:rPr>
              <w:t xml:space="preserve"> discussion</w:t>
            </w:r>
            <w:r w:rsidR="004802E9">
              <w:rPr>
                <w:lang w:val="en-US"/>
              </w:rPr>
              <w:t xml:space="preserve"> (activity 3) </w:t>
            </w:r>
          </w:p>
          <w:p w14:paraId="5CF4A085" w14:textId="1237DDEE" w:rsidR="004802E9" w:rsidRPr="002E0F7B" w:rsidRDefault="004802E9" w:rsidP="002E0F7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US"/>
              </w:rPr>
            </w:pPr>
            <w:r>
              <w:rPr>
                <w:lang w:val="en-US"/>
              </w:rPr>
              <w:t>Printed migrant stories for activity 2  (see Annex 2)</w:t>
            </w:r>
          </w:p>
        </w:tc>
      </w:tr>
      <w:tr w:rsidR="00C82494" w:rsidRPr="00D11CA4" w14:paraId="5DFC701F" w14:textId="77777777" w:rsidTr="00124A68">
        <w:tc>
          <w:tcPr>
            <w:cnfStyle w:val="001000000000" w:firstRow="0" w:lastRow="0" w:firstColumn="1" w:lastColumn="0" w:oddVBand="0" w:evenVBand="0" w:oddHBand="0" w:evenHBand="0" w:firstRowFirstColumn="0" w:firstRowLastColumn="0" w:lastRowFirstColumn="0" w:lastRowLastColumn="0"/>
            <w:tcW w:w="3256" w:type="dxa"/>
          </w:tcPr>
          <w:p w14:paraId="49A0BAEB" w14:textId="77777777" w:rsidR="00C82494" w:rsidRPr="00014FF2" w:rsidRDefault="00C82494" w:rsidP="00C82494">
            <w:pPr>
              <w:spacing w:before="240"/>
              <w:rPr>
                <w:lang w:val="en-US"/>
              </w:rPr>
            </w:pPr>
            <w:r>
              <w:rPr>
                <w:lang w:val="en-US"/>
              </w:rPr>
              <w:lastRenderedPageBreak/>
              <w:t>Resources</w:t>
            </w:r>
          </w:p>
        </w:tc>
        <w:tc>
          <w:tcPr>
            <w:tcW w:w="6951" w:type="dxa"/>
          </w:tcPr>
          <w:p w14:paraId="362FAC94" w14:textId="3F0653F9" w:rsidR="00C82494" w:rsidRPr="00365052" w:rsidRDefault="00B43691" w:rsidP="00124A68">
            <w:pPr>
              <w:cnfStyle w:val="000000000000" w:firstRow="0" w:lastRow="0" w:firstColumn="0" w:lastColumn="0" w:oddVBand="0" w:evenVBand="0" w:oddHBand="0" w:evenHBand="0" w:firstRowFirstColumn="0" w:firstRowLastColumn="0" w:lastRowFirstColumn="0" w:lastRowLastColumn="0"/>
              <w:rPr>
                <w:lang w:val="en-US"/>
              </w:rPr>
            </w:pPr>
            <w:r>
              <w:rPr>
                <w:lang w:val="en-US"/>
              </w:rPr>
              <w:t>Slides</w:t>
            </w:r>
            <w:r w:rsidR="00336A10">
              <w:rPr>
                <w:lang w:val="en-US"/>
              </w:rPr>
              <w:t xml:space="preserve">, internet (to </w:t>
            </w:r>
            <w:r w:rsidR="004802E9">
              <w:rPr>
                <w:lang w:val="en-US"/>
              </w:rPr>
              <w:t xml:space="preserve">access </w:t>
            </w:r>
            <w:proofErr w:type="spellStart"/>
            <w:r w:rsidR="004802E9">
              <w:rPr>
                <w:lang w:val="en-US"/>
              </w:rPr>
              <w:t>y</w:t>
            </w:r>
            <w:r w:rsidR="00336A10">
              <w:rPr>
                <w:lang w:val="en-US"/>
              </w:rPr>
              <w:t>outube</w:t>
            </w:r>
            <w:proofErr w:type="spellEnd"/>
            <w:r w:rsidR="00336A10">
              <w:rPr>
                <w:lang w:val="en-US"/>
              </w:rPr>
              <w:t xml:space="preserve"> </w:t>
            </w:r>
            <w:r w:rsidR="004802E9">
              <w:rPr>
                <w:lang w:val="en-US"/>
              </w:rPr>
              <w:t>for video material)</w:t>
            </w:r>
          </w:p>
        </w:tc>
      </w:tr>
      <w:tr w:rsidR="00124A68" w:rsidRPr="00365052" w14:paraId="7D0B5FD8" w14:textId="77777777" w:rsidTr="005715A4">
        <w:trPr>
          <w:trHeight w:val="5378"/>
        </w:trPr>
        <w:tc>
          <w:tcPr>
            <w:cnfStyle w:val="001000000000" w:firstRow="0" w:lastRow="0" w:firstColumn="1" w:lastColumn="0" w:oddVBand="0" w:evenVBand="0" w:oddHBand="0" w:evenHBand="0" w:firstRowFirstColumn="0" w:firstRowLastColumn="0" w:lastRowFirstColumn="0" w:lastRowLastColumn="0"/>
            <w:tcW w:w="3256" w:type="dxa"/>
          </w:tcPr>
          <w:p w14:paraId="3866449B" w14:textId="77777777" w:rsidR="00124A68" w:rsidRDefault="00124A68" w:rsidP="00124A68">
            <w:pPr>
              <w:spacing w:before="240"/>
              <w:rPr>
                <w:b w:val="0"/>
                <w:lang w:val="en-US"/>
              </w:rPr>
            </w:pPr>
            <w:r>
              <w:rPr>
                <w:lang w:val="en-US"/>
              </w:rPr>
              <w:t>ANNEXES</w:t>
            </w:r>
          </w:p>
          <w:p w14:paraId="4662C500" w14:textId="77777777" w:rsidR="00124A68" w:rsidRDefault="00124A68" w:rsidP="00124A68">
            <w:pPr>
              <w:spacing w:before="240"/>
              <w:rPr>
                <w:b w:val="0"/>
                <w:lang w:val="en-US"/>
              </w:rPr>
            </w:pPr>
          </w:p>
        </w:tc>
        <w:tc>
          <w:tcPr>
            <w:tcW w:w="6951" w:type="dxa"/>
          </w:tcPr>
          <w:p w14:paraId="01F4614E" w14:textId="77777777" w:rsidR="00124A68" w:rsidRPr="00A01793" w:rsidRDefault="00124A68" w:rsidP="00124A68">
            <w:pPr>
              <w:cnfStyle w:val="000000000000" w:firstRow="0" w:lastRow="0" w:firstColumn="0" w:lastColumn="0" w:oddVBand="0" w:evenVBand="0" w:oddHBand="0" w:evenHBand="0" w:firstRowFirstColumn="0" w:firstRowLastColumn="0" w:lastRowFirstColumn="0" w:lastRowLastColumn="0"/>
              <w:rPr>
                <w:i/>
                <w:lang w:val="en-US"/>
              </w:rPr>
            </w:pPr>
          </w:p>
          <w:tbl>
            <w:tblPr>
              <w:tblStyle w:val="GridTable1Light-Accent1"/>
              <w:tblW w:w="0" w:type="auto"/>
              <w:tblLook w:val="04A0" w:firstRow="1" w:lastRow="0" w:firstColumn="1" w:lastColumn="0" w:noHBand="0" w:noVBand="1"/>
            </w:tblPr>
            <w:tblGrid>
              <w:gridCol w:w="4819"/>
              <w:gridCol w:w="1276"/>
            </w:tblGrid>
            <w:tr w:rsidR="00124A68" w:rsidRPr="00D11CA4" w14:paraId="60D8451D" w14:textId="77777777" w:rsidTr="00642641">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819" w:type="dxa"/>
                </w:tcPr>
                <w:p w14:paraId="1745ABD4" w14:textId="74F51982" w:rsidR="00124A68" w:rsidRPr="0006155D" w:rsidRDefault="0006155D" w:rsidP="00D11CA4">
                  <w:pPr>
                    <w:framePr w:hSpace="180" w:wrap="around" w:vAnchor="text" w:hAnchor="margin" w:xAlign="center" w:y="144"/>
                    <w:spacing w:line="360" w:lineRule="auto"/>
                    <w:rPr>
                      <w:b w:val="0"/>
                      <w:lang w:val="en-US"/>
                    </w:rPr>
                  </w:pPr>
                  <w:r>
                    <w:rPr>
                      <w:b w:val="0"/>
                      <w:lang w:val="en-US"/>
                    </w:rPr>
                    <w:t xml:space="preserve">Slides </w:t>
                  </w:r>
                  <w:r w:rsidRPr="0006155D">
                    <w:rPr>
                      <w:lang w:val="en-US"/>
                    </w:rPr>
                    <w:t>InterCap_2.1.1_Unit_1_DDG_</w:t>
                  </w:r>
                  <w:r w:rsidR="004802E9">
                    <w:rPr>
                      <w:lang w:val="en-US"/>
                    </w:rPr>
                    <w:t>v4</w:t>
                  </w:r>
                  <w:r>
                    <w:rPr>
                      <w:lang w:val="en-US"/>
                    </w:rPr>
                    <w:t>.pptx</w:t>
                  </w:r>
                </w:p>
              </w:tc>
              <w:tc>
                <w:tcPr>
                  <w:tcW w:w="1276" w:type="dxa"/>
                </w:tcPr>
                <w:p w14:paraId="66DDAA39" w14:textId="77777777" w:rsidR="00124A68" w:rsidRPr="0006155D" w:rsidRDefault="0006155D" w:rsidP="00D11CA4">
                  <w:pPr>
                    <w:framePr w:hSpace="180" w:wrap="around" w:vAnchor="text" w:hAnchor="margin" w:xAlign="center" w:y="144"/>
                    <w:cnfStyle w:val="100000000000" w:firstRow="1" w:lastRow="0" w:firstColumn="0" w:lastColumn="0" w:oddVBand="0" w:evenVBand="0" w:oddHBand="0" w:evenHBand="0" w:firstRowFirstColumn="0" w:firstRowLastColumn="0" w:lastRowFirstColumn="0" w:lastRowLastColumn="0"/>
                    <w:rPr>
                      <w:b w:val="0"/>
                      <w:lang w:val="en-US"/>
                    </w:rPr>
                  </w:pPr>
                  <w:r w:rsidRPr="0006155D">
                    <w:rPr>
                      <w:b w:val="0"/>
                      <w:lang w:val="en-US"/>
                    </w:rPr>
                    <w:t>Slides should be used from the beginning to the end of the workshop</w:t>
                  </w:r>
                </w:p>
              </w:tc>
            </w:tr>
            <w:tr w:rsidR="00124A68" w14:paraId="2F872F11" w14:textId="77777777" w:rsidTr="00642641">
              <w:trPr>
                <w:trHeight w:val="369"/>
              </w:trPr>
              <w:tc>
                <w:tcPr>
                  <w:cnfStyle w:val="001000000000" w:firstRow="0" w:lastRow="0" w:firstColumn="1" w:lastColumn="0" w:oddVBand="0" w:evenVBand="0" w:oddHBand="0" w:evenHBand="0" w:firstRowFirstColumn="0" w:firstRowLastColumn="0" w:lastRowFirstColumn="0" w:lastRowLastColumn="0"/>
                  <w:tcW w:w="4819" w:type="dxa"/>
                </w:tcPr>
                <w:p w14:paraId="63E065C4" w14:textId="02023BA4" w:rsidR="00124A68" w:rsidRPr="004802E9" w:rsidRDefault="004802E9" w:rsidP="00D11CA4">
                  <w:pPr>
                    <w:pStyle w:val="Pa6"/>
                    <w:framePr w:hSpace="180" w:wrap="around" w:vAnchor="text" w:hAnchor="margin" w:xAlign="center" w:y="144"/>
                    <w:spacing w:line="360" w:lineRule="auto"/>
                    <w:rPr>
                      <w:sz w:val="20"/>
                      <w:szCs w:val="20"/>
                      <w:lang w:val="en-US"/>
                    </w:rPr>
                  </w:pPr>
                  <w:r w:rsidRPr="004802E9">
                    <w:rPr>
                      <w:sz w:val="20"/>
                      <w:szCs w:val="20"/>
                      <w:lang w:val="en-US"/>
                    </w:rPr>
                    <w:t>InterCap_2.1.1_M1_U1_Annex1</w:t>
                  </w:r>
                </w:p>
              </w:tc>
              <w:tc>
                <w:tcPr>
                  <w:tcW w:w="1276" w:type="dxa"/>
                </w:tcPr>
                <w:p w14:paraId="32ACF030" w14:textId="54DD3428" w:rsidR="00124A68" w:rsidRDefault="004802E9" w:rsidP="00D11CA4">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Annex 1 explains activity 1 </w:t>
                  </w:r>
                </w:p>
              </w:tc>
            </w:tr>
            <w:tr w:rsidR="00124A68" w:rsidRPr="00D11CA4" w14:paraId="000ECB17" w14:textId="77777777" w:rsidTr="00642641">
              <w:trPr>
                <w:trHeight w:val="369"/>
              </w:trPr>
              <w:tc>
                <w:tcPr>
                  <w:cnfStyle w:val="001000000000" w:firstRow="0" w:lastRow="0" w:firstColumn="1" w:lastColumn="0" w:oddVBand="0" w:evenVBand="0" w:oddHBand="0" w:evenHBand="0" w:firstRowFirstColumn="0" w:firstRowLastColumn="0" w:lastRowFirstColumn="0" w:lastRowLastColumn="0"/>
                  <w:tcW w:w="4819" w:type="dxa"/>
                </w:tcPr>
                <w:p w14:paraId="7025598B" w14:textId="204C9723" w:rsidR="00124A68" w:rsidRDefault="004802E9" w:rsidP="00D11CA4">
                  <w:pPr>
                    <w:framePr w:hSpace="180" w:wrap="around" w:vAnchor="text" w:hAnchor="margin" w:xAlign="center" w:y="144"/>
                    <w:spacing w:line="360" w:lineRule="auto"/>
                    <w:rPr>
                      <w:lang w:val="en-US"/>
                    </w:rPr>
                  </w:pPr>
                  <w:r w:rsidRPr="004802E9">
                    <w:rPr>
                      <w:lang w:val="en-US"/>
                    </w:rPr>
                    <w:t>InterCap_2.1.1_M1_U1_Annex</w:t>
                  </w:r>
                  <w:r>
                    <w:rPr>
                      <w:lang w:val="en-US"/>
                    </w:rPr>
                    <w:t>2</w:t>
                  </w:r>
                </w:p>
              </w:tc>
              <w:tc>
                <w:tcPr>
                  <w:tcW w:w="1276" w:type="dxa"/>
                </w:tcPr>
                <w:p w14:paraId="63E91671" w14:textId="0AEBDF67" w:rsidR="00124A68" w:rsidRDefault="004802E9" w:rsidP="00D11CA4">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2 explains and provides material to be printed for activity 2</w:t>
                  </w:r>
                </w:p>
              </w:tc>
            </w:tr>
            <w:tr w:rsidR="00124A68" w14:paraId="3876D70C" w14:textId="77777777" w:rsidTr="00642641">
              <w:trPr>
                <w:trHeight w:val="355"/>
              </w:trPr>
              <w:tc>
                <w:tcPr>
                  <w:cnfStyle w:val="001000000000" w:firstRow="0" w:lastRow="0" w:firstColumn="1" w:lastColumn="0" w:oddVBand="0" w:evenVBand="0" w:oddHBand="0" w:evenHBand="0" w:firstRowFirstColumn="0" w:firstRowLastColumn="0" w:lastRowFirstColumn="0" w:lastRowLastColumn="0"/>
                  <w:tcW w:w="4819" w:type="dxa"/>
                </w:tcPr>
                <w:p w14:paraId="5291E342" w14:textId="5BB326BA" w:rsidR="00124A68" w:rsidRDefault="004802E9" w:rsidP="00D11CA4">
                  <w:pPr>
                    <w:framePr w:hSpace="180" w:wrap="around" w:vAnchor="text" w:hAnchor="margin" w:xAlign="center" w:y="144"/>
                    <w:spacing w:line="360" w:lineRule="auto"/>
                    <w:rPr>
                      <w:lang w:val="en-US"/>
                    </w:rPr>
                  </w:pPr>
                  <w:r w:rsidRPr="004802E9">
                    <w:rPr>
                      <w:lang w:val="en-US"/>
                    </w:rPr>
                    <w:t>InterCap_2.1.1_M1_U1_Annex</w:t>
                  </w:r>
                  <w:r>
                    <w:rPr>
                      <w:lang w:val="en-US"/>
                    </w:rPr>
                    <w:t>3</w:t>
                  </w:r>
                </w:p>
              </w:tc>
              <w:tc>
                <w:tcPr>
                  <w:tcW w:w="1276" w:type="dxa"/>
                </w:tcPr>
                <w:p w14:paraId="41C833C5" w14:textId="78C332EB" w:rsidR="00124A68" w:rsidRDefault="004802E9" w:rsidP="00D11CA4">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r>
                    <w:rPr>
                      <w:lang w:val="en-US"/>
                    </w:rPr>
                    <w:t>Annex 3 explains activity 3</w:t>
                  </w:r>
                </w:p>
              </w:tc>
            </w:tr>
            <w:tr w:rsidR="00124A68" w14:paraId="781CC210" w14:textId="77777777" w:rsidTr="00642641">
              <w:trPr>
                <w:trHeight w:val="369"/>
              </w:trPr>
              <w:tc>
                <w:tcPr>
                  <w:cnfStyle w:val="001000000000" w:firstRow="0" w:lastRow="0" w:firstColumn="1" w:lastColumn="0" w:oddVBand="0" w:evenVBand="0" w:oddHBand="0" w:evenHBand="0" w:firstRowFirstColumn="0" w:firstRowLastColumn="0" w:lastRowFirstColumn="0" w:lastRowLastColumn="0"/>
                  <w:tcW w:w="4819" w:type="dxa"/>
                </w:tcPr>
                <w:p w14:paraId="4224AFF7" w14:textId="77777777" w:rsidR="00124A68" w:rsidRDefault="00124A68" w:rsidP="00D11CA4">
                  <w:pPr>
                    <w:framePr w:hSpace="180" w:wrap="around" w:vAnchor="text" w:hAnchor="margin" w:xAlign="center" w:y="144"/>
                    <w:spacing w:line="360" w:lineRule="auto"/>
                    <w:rPr>
                      <w:lang w:val="en-US"/>
                    </w:rPr>
                  </w:pPr>
                </w:p>
              </w:tc>
              <w:tc>
                <w:tcPr>
                  <w:tcW w:w="1276" w:type="dxa"/>
                </w:tcPr>
                <w:p w14:paraId="147F70F2" w14:textId="77777777" w:rsidR="00124A68" w:rsidRDefault="00124A68" w:rsidP="00D11CA4">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p>
              </w:tc>
            </w:tr>
            <w:tr w:rsidR="00124A68" w14:paraId="4F13E87B" w14:textId="77777777" w:rsidTr="00642641">
              <w:trPr>
                <w:trHeight w:val="355"/>
              </w:trPr>
              <w:tc>
                <w:tcPr>
                  <w:cnfStyle w:val="001000000000" w:firstRow="0" w:lastRow="0" w:firstColumn="1" w:lastColumn="0" w:oddVBand="0" w:evenVBand="0" w:oddHBand="0" w:evenHBand="0" w:firstRowFirstColumn="0" w:firstRowLastColumn="0" w:lastRowFirstColumn="0" w:lastRowLastColumn="0"/>
                  <w:tcW w:w="4819" w:type="dxa"/>
                </w:tcPr>
                <w:p w14:paraId="024DCAF7" w14:textId="77777777" w:rsidR="00124A68" w:rsidRDefault="00124A68" w:rsidP="00D11CA4">
                  <w:pPr>
                    <w:framePr w:hSpace="180" w:wrap="around" w:vAnchor="text" w:hAnchor="margin" w:xAlign="center" w:y="144"/>
                    <w:spacing w:line="360" w:lineRule="auto"/>
                    <w:rPr>
                      <w:lang w:val="en-US"/>
                    </w:rPr>
                  </w:pPr>
                </w:p>
              </w:tc>
              <w:tc>
                <w:tcPr>
                  <w:tcW w:w="1276" w:type="dxa"/>
                </w:tcPr>
                <w:p w14:paraId="7D700F9D" w14:textId="77777777" w:rsidR="00124A68" w:rsidRDefault="00124A68" w:rsidP="00D11CA4">
                  <w:pPr>
                    <w:framePr w:hSpace="180" w:wrap="around" w:vAnchor="text" w:hAnchor="margin" w:xAlign="center" w:y="144"/>
                    <w:cnfStyle w:val="000000000000" w:firstRow="0" w:lastRow="0" w:firstColumn="0" w:lastColumn="0" w:oddVBand="0" w:evenVBand="0" w:oddHBand="0" w:evenHBand="0" w:firstRowFirstColumn="0" w:firstRowLastColumn="0" w:lastRowFirstColumn="0" w:lastRowLastColumn="0"/>
                    <w:rPr>
                      <w:lang w:val="en-US"/>
                    </w:rPr>
                  </w:pPr>
                </w:p>
              </w:tc>
            </w:tr>
          </w:tbl>
          <w:p w14:paraId="49CA9D8F" w14:textId="77777777" w:rsidR="00124A68" w:rsidRPr="00365052" w:rsidRDefault="00124A68" w:rsidP="00124A68">
            <w:pPr>
              <w:cnfStyle w:val="000000000000" w:firstRow="0" w:lastRow="0" w:firstColumn="0" w:lastColumn="0" w:oddVBand="0" w:evenVBand="0" w:oddHBand="0" w:evenHBand="0" w:firstRowFirstColumn="0" w:firstRowLastColumn="0" w:lastRowFirstColumn="0" w:lastRowLastColumn="0"/>
              <w:rPr>
                <w:lang w:val="en-US"/>
              </w:rPr>
            </w:pPr>
          </w:p>
        </w:tc>
      </w:tr>
    </w:tbl>
    <w:p w14:paraId="3868ED10" w14:textId="77777777" w:rsidR="00327275" w:rsidRPr="002C3A60" w:rsidRDefault="00327275" w:rsidP="002C3A60">
      <w:pPr>
        <w:rPr>
          <w:lang w:val="en-US"/>
        </w:rPr>
      </w:pPr>
    </w:p>
    <w:p w14:paraId="2C5B4193" w14:textId="77777777" w:rsidR="00CD608B" w:rsidRDefault="00CD608B">
      <w:pPr>
        <w:rPr>
          <w:b/>
          <w:i/>
          <w:lang w:val="en-US"/>
        </w:rPr>
      </w:pPr>
      <w:r>
        <w:rPr>
          <w:b/>
          <w:i/>
          <w:lang w:val="en-US"/>
        </w:rPr>
        <w:br w:type="page"/>
      </w:r>
    </w:p>
    <w:p w14:paraId="43EF782C" w14:textId="7CED8595" w:rsidR="00BA49CF" w:rsidRPr="004711A2" w:rsidRDefault="00D11CA4" w:rsidP="00BC0951">
      <w:pPr>
        <w:ind w:left="-993"/>
        <w:rPr>
          <w:b/>
          <w:i/>
          <w:lang w:val="en-US"/>
        </w:rPr>
      </w:pPr>
      <w:r>
        <w:rPr>
          <w:b/>
          <w:i/>
          <w:lang w:val="en-US"/>
        </w:rPr>
        <w:lastRenderedPageBreak/>
        <w:t>D</w:t>
      </w:r>
      <w:r w:rsidR="004711A2" w:rsidRPr="004711A2">
        <w:rPr>
          <w:b/>
          <w:i/>
          <w:lang w:val="en-US"/>
        </w:rPr>
        <w:t xml:space="preserve">etailed description of activities </w:t>
      </w:r>
    </w:p>
    <w:tbl>
      <w:tblPr>
        <w:tblStyle w:val="GridTable1Light-Accent1"/>
        <w:tblW w:w="10207" w:type="dxa"/>
        <w:tblInd w:w="-960" w:type="dxa"/>
        <w:tblLook w:val="04A0" w:firstRow="1" w:lastRow="0" w:firstColumn="1" w:lastColumn="0" w:noHBand="0" w:noVBand="1"/>
      </w:tblPr>
      <w:tblGrid>
        <w:gridCol w:w="10207"/>
      </w:tblGrid>
      <w:tr w:rsidR="00BA49CF" w:rsidRPr="00D11CA4" w14:paraId="7F0CF068" w14:textId="77777777" w:rsidTr="00F45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Borders>
              <w:bottom w:val="single" w:sz="18" w:space="0" w:color="BDD6EE" w:themeColor="accent1" w:themeTint="66"/>
            </w:tcBorders>
          </w:tcPr>
          <w:p w14:paraId="54E20CAB" w14:textId="77777777" w:rsidR="009B605D" w:rsidRPr="009B605D" w:rsidRDefault="009B605D">
            <w:pPr>
              <w:rPr>
                <w:b w:val="0"/>
                <w:lang w:val="en-US"/>
              </w:rPr>
            </w:pPr>
            <w:r w:rsidRPr="009B605D">
              <w:rPr>
                <w:lang w:val="en-US"/>
              </w:rPr>
              <w:t>Introduction to the topic</w:t>
            </w:r>
            <w:r w:rsidR="00E51598">
              <w:rPr>
                <w:b w:val="0"/>
                <w:lang w:val="en-US"/>
              </w:rPr>
              <w:t xml:space="preserve"> </w:t>
            </w:r>
            <w:r w:rsidR="00E51598" w:rsidRPr="008A5990">
              <w:rPr>
                <w:b w:val="0"/>
                <w:lang w:val="en-US"/>
              </w:rPr>
              <w:t>(</w:t>
            </w:r>
            <w:r w:rsidR="00B94767">
              <w:rPr>
                <w:b w:val="0"/>
                <w:i/>
                <w:lang w:val="en-US"/>
              </w:rPr>
              <w:t>activating</w:t>
            </w:r>
            <w:r w:rsidR="00B5278D">
              <w:rPr>
                <w:b w:val="0"/>
                <w:i/>
                <w:lang w:val="en-US"/>
              </w:rPr>
              <w:t xml:space="preserve"> students’ prior</w:t>
            </w:r>
            <w:r w:rsidR="00B94767">
              <w:rPr>
                <w:b w:val="0"/>
                <w:i/>
                <w:lang w:val="en-US"/>
              </w:rPr>
              <w:t xml:space="preserve"> knowledge, stating</w:t>
            </w:r>
            <w:r w:rsidR="00E51598" w:rsidRPr="008A5990">
              <w:rPr>
                <w:b w:val="0"/>
                <w:i/>
                <w:lang w:val="en-US"/>
              </w:rPr>
              <w:t xml:space="preserve"> learning tasks</w:t>
            </w:r>
            <w:r w:rsidR="00E51598" w:rsidRPr="008A5990">
              <w:rPr>
                <w:b w:val="0"/>
                <w:lang w:val="en-US"/>
              </w:rPr>
              <w:t>)</w:t>
            </w:r>
          </w:p>
        </w:tc>
      </w:tr>
      <w:tr w:rsidR="009B605D" w:rsidRPr="00D11CA4" w14:paraId="03DD6FC9"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top w:val="single" w:sz="18" w:space="0" w:color="BDD6EE" w:themeColor="accent1" w:themeTint="66"/>
              <w:bottom w:val="single" w:sz="4" w:space="0" w:color="BDD6EE" w:themeColor="accent1" w:themeTint="66"/>
            </w:tcBorders>
          </w:tcPr>
          <w:p w14:paraId="2E6FC263" w14:textId="77777777" w:rsidR="009B605D" w:rsidRPr="00BD6F95" w:rsidRDefault="009B605D">
            <w:pPr>
              <w:rPr>
                <w:b w:val="0"/>
                <w:lang w:val="en-US"/>
              </w:rPr>
            </w:pPr>
          </w:p>
          <w:p w14:paraId="10812C81" w14:textId="77777777" w:rsidR="009B605D" w:rsidRPr="00BD6F95" w:rsidRDefault="00D81C65" w:rsidP="001A25E2">
            <w:pPr>
              <w:jc w:val="both"/>
              <w:rPr>
                <w:b w:val="0"/>
                <w:lang w:val="en-US"/>
              </w:rPr>
            </w:pPr>
            <w:r w:rsidRPr="00BD6F95">
              <w:rPr>
                <w:b w:val="0"/>
                <w:lang w:val="en-US"/>
              </w:rPr>
              <w:t>In the beginning of the workshop students are introduced to the topics that will be explored. They are presented in slide 2. The presenter is encouraged to extend on the structure and relevance of the unit by explaining the broader context (the t</w:t>
            </w:r>
            <w:r w:rsidR="0003556F" w:rsidRPr="00BD6F95">
              <w:rPr>
                <w:b w:val="0"/>
                <w:lang w:val="en-US"/>
              </w:rPr>
              <w:t xml:space="preserve">ext below can </w:t>
            </w:r>
            <w:r w:rsidRPr="00BD6F95">
              <w:rPr>
                <w:b w:val="0"/>
                <w:lang w:val="en-US"/>
              </w:rPr>
              <w:t xml:space="preserve">be found in notes on </w:t>
            </w:r>
            <w:r w:rsidR="0003556F" w:rsidRPr="00BD6F95">
              <w:rPr>
                <w:b w:val="0"/>
                <w:lang w:val="en-US"/>
              </w:rPr>
              <w:t xml:space="preserve">slide 2). </w:t>
            </w:r>
          </w:p>
          <w:p w14:paraId="469510DA" w14:textId="77777777" w:rsidR="00D81C65" w:rsidRPr="00BD6F95" w:rsidRDefault="00D81C65" w:rsidP="001A25E2">
            <w:pPr>
              <w:jc w:val="both"/>
              <w:rPr>
                <w:b w:val="0"/>
                <w:iCs/>
                <w:lang w:val="en-US"/>
              </w:rPr>
            </w:pPr>
          </w:p>
          <w:p w14:paraId="5FB459AE" w14:textId="2FB360B3" w:rsidR="00D81C65" w:rsidRPr="00BD6F95" w:rsidRDefault="00D81C65" w:rsidP="001A25E2">
            <w:pPr>
              <w:jc w:val="both"/>
              <w:rPr>
                <w:b w:val="0"/>
                <w:iCs/>
                <w:lang w:val="en-US"/>
              </w:rPr>
            </w:pPr>
            <w:r w:rsidRPr="00BD6F95">
              <w:rPr>
                <w:b w:val="0"/>
                <w:iCs/>
                <w:lang w:val="en-US"/>
              </w:rPr>
              <w:t xml:space="preserve">The presenter should </w:t>
            </w:r>
            <w:proofErr w:type="spellStart"/>
            <w:r w:rsidRPr="00BD6F95">
              <w:rPr>
                <w:b w:val="0"/>
                <w:iCs/>
                <w:lang w:val="en-US"/>
              </w:rPr>
              <w:t>emphasise</w:t>
            </w:r>
            <w:proofErr w:type="spellEnd"/>
            <w:r w:rsidRPr="00BD6F95">
              <w:rPr>
                <w:b w:val="0"/>
                <w:iCs/>
                <w:lang w:val="en-US"/>
              </w:rPr>
              <w:t xml:space="preserve"> that active participation is encouraged and questions are welcom</w:t>
            </w:r>
            <w:r w:rsidR="004802E9">
              <w:rPr>
                <w:b w:val="0"/>
                <w:iCs/>
                <w:lang w:val="en-US"/>
              </w:rPr>
              <w:t xml:space="preserve">e. </w:t>
            </w:r>
            <w:r w:rsidRPr="00BD6F95">
              <w:rPr>
                <w:b w:val="0"/>
                <w:iCs/>
                <w:lang w:val="en-US"/>
              </w:rPr>
              <w:t xml:space="preserve"> </w:t>
            </w:r>
          </w:p>
          <w:p w14:paraId="66085958" w14:textId="762165AB" w:rsidR="00D81C65" w:rsidRDefault="00D81C65">
            <w:pPr>
              <w:rPr>
                <w:b w:val="0"/>
                <w:bCs w:val="0"/>
                <w:i/>
                <w:lang w:val="en-US"/>
              </w:rPr>
            </w:pPr>
          </w:p>
          <w:p w14:paraId="69588312" w14:textId="0C49283F" w:rsidR="00F458BF" w:rsidRPr="00D36AF2" w:rsidRDefault="004802E9">
            <w:pPr>
              <w:rPr>
                <w:b w:val="0"/>
                <w:lang w:val="en-US"/>
              </w:rPr>
            </w:pPr>
            <w:r>
              <w:rPr>
                <w:b w:val="0"/>
                <w:lang w:val="en-US"/>
              </w:rPr>
              <w:t>Activity 1</w:t>
            </w:r>
            <w:r w:rsidR="00D36AF2">
              <w:rPr>
                <w:b w:val="0"/>
                <w:lang w:val="en-US"/>
              </w:rPr>
              <w:t xml:space="preserve"> (see Annex 1)</w:t>
            </w:r>
            <w:r>
              <w:rPr>
                <w:b w:val="0"/>
                <w:lang w:val="en-US"/>
              </w:rPr>
              <w:t xml:space="preserve"> is also used to activate participants’ prior knowledge and views towards migration. </w:t>
            </w:r>
            <w:r w:rsidR="00D36AF2">
              <w:rPr>
                <w:b w:val="0"/>
                <w:lang w:val="en-US"/>
              </w:rPr>
              <w:t xml:space="preserve">Participants’ answers would also inform the presenter on prevailing views among participants and might inform on how to approach the topic. </w:t>
            </w:r>
          </w:p>
          <w:p w14:paraId="03A93E48" w14:textId="77777777" w:rsidR="00F458BF" w:rsidRDefault="00F458BF">
            <w:pPr>
              <w:rPr>
                <w:lang w:val="en-US"/>
              </w:rPr>
            </w:pPr>
          </w:p>
          <w:p w14:paraId="0EC7037C" w14:textId="77777777" w:rsidR="00F458BF" w:rsidRDefault="00F458BF">
            <w:pPr>
              <w:rPr>
                <w:lang w:val="en-US"/>
              </w:rPr>
            </w:pPr>
          </w:p>
        </w:tc>
      </w:tr>
      <w:tr w:rsidR="009B605D" w14:paraId="2AD43D5C"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bottom w:val="single" w:sz="18" w:space="0" w:color="BDD6EE" w:themeColor="accent1" w:themeTint="66"/>
            </w:tcBorders>
          </w:tcPr>
          <w:p w14:paraId="61162D49" w14:textId="77777777" w:rsidR="009B605D" w:rsidRPr="009B605D" w:rsidRDefault="009B605D">
            <w:pPr>
              <w:rPr>
                <w:b w:val="0"/>
                <w:lang w:val="en-US"/>
              </w:rPr>
            </w:pPr>
            <w:r w:rsidRPr="009B605D">
              <w:rPr>
                <w:lang w:val="en-US"/>
              </w:rPr>
              <w:t>Topic Exploration</w:t>
            </w:r>
            <w:r w:rsidR="008A5990">
              <w:rPr>
                <w:b w:val="0"/>
                <w:lang w:val="en-US"/>
              </w:rPr>
              <w:t xml:space="preserve"> (</w:t>
            </w:r>
            <w:r w:rsidR="008A5990" w:rsidRPr="008A5990">
              <w:rPr>
                <w:b w:val="0"/>
                <w:i/>
                <w:lang w:val="en-US"/>
              </w:rPr>
              <w:t>Knowledge construction</w:t>
            </w:r>
            <w:r w:rsidR="008A5990">
              <w:rPr>
                <w:b w:val="0"/>
                <w:lang w:val="en-US"/>
              </w:rPr>
              <w:t>)</w:t>
            </w:r>
          </w:p>
        </w:tc>
      </w:tr>
      <w:tr w:rsidR="009B605D" w:rsidRPr="00D11CA4" w14:paraId="5850AB84"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top w:val="single" w:sz="18" w:space="0" w:color="BDD6EE" w:themeColor="accent1" w:themeTint="66"/>
              <w:bottom w:val="single" w:sz="4" w:space="0" w:color="BDD6EE" w:themeColor="accent1" w:themeTint="66"/>
            </w:tcBorders>
          </w:tcPr>
          <w:p w14:paraId="2B42C538" w14:textId="77777777" w:rsidR="0003556F" w:rsidRPr="00F247F5" w:rsidRDefault="0003556F" w:rsidP="00FC665B">
            <w:pPr>
              <w:jc w:val="both"/>
              <w:rPr>
                <w:b w:val="0"/>
                <w:lang w:val="en-US"/>
              </w:rPr>
            </w:pPr>
          </w:p>
          <w:p w14:paraId="27EEB2D6" w14:textId="38798B2A" w:rsidR="00D36AF2" w:rsidRDefault="0003556F" w:rsidP="00FC665B">
            <w:pPr>
              <w:jc w:val="both"/>
              <w:rPr>
                <w:bCs w:val="0"/>
                <w:lang w:val="en-US"/>
              </w:rPr>
            </w:pPr>
            <w:r w:rsidRPr="00F247F5">
              <w:rPr>
                <w:b w:val="0"/>
                <w:lang w:val="en-US"/>
              </w:rPr>
              <w:t xml:space="preserve">Slides </w:t>
            </w:r>
            <w:r w:rsidR="00D36AF2">
              <w:rPr>
                <w:b w:val="0"/>
                <w:lang w:val="en-US"/>
              </w:rPr>
              <w:t>5</w:t>
            </w:r>
            <w:r w:rsidRPr="00F247F5">
              <w:rPr>
                <w:b w:val="0"/>
                <w:lang w:val="en-US"/>
              </w:rPr>
              <w:t>-</w:t>
            </w:r>
            <w:r w:rsidR="00D36AF2">
              <w:rPr>
                <w:b w:val="0"/>
                <w:lang w:val="en-US"/>
              </w:rPr>
              <w:t>9</w:t>
            </w:r>
            <w:r w:rsidRPr="00F247F5">
              <w:rPr>
                <w:b w:val="0"/>
                <w:lang w:val="en-US"/>
              </w:rPr>
              <w:t xml:space="preserve"> aim to introduce </w:t>
            </w:r>
            <w:r w:rsidR="00D36AF2">
              <w:rPr>
                <w:b w:val="0"/>
                <w:lang w:val="en-US"/>
              </w:rPr>
              <w:t xml:space="preserve">participants to </w:t>
            </w:r>
            <w:r w:rsidRPr="00F247F5">
              <w:rPr>
                <w:b w:val="0"/>
                <w:lang w:val="en-US"/>
              </w:rPr>
              <w:t xml:space="preserve">key </w:t>
            </w:r>
            <w:r w:rsidR="00D36AF2">
              <w:rPr>
                <w:b w:val="0"/>
                <w:lang w:val="en-US"/>
              </w:rPr>
              <w:t>trends and figures</w:t>
            </w:r>
            <w:r w:rsidRPr="00F247F5">
              <w:rPr>
                <w:b w:val="0"/>
                <w:lang w:val="en-US"/>
              </w:rPr>
              <w:t xml:space="preserve"> </w:t>
            </w:r>
            <w:r w:rsidR="00D36AF2">
              <w:rPr>
                <w:b w:val="0"/>
                <w:lang w:val="en-US"/>
              </w:rPr>
              <w:t>as well as public attitudes towards migration</w:t>
            </w:r>
            <w:r w:rsidRPr="00F247F5">
              <w:rPr>
                <w:b w:val="0"/>
                <w:lang w:val="en-US"/>
              </w:rPr>
              <w:t xml:space="preserve">. </w:t>
            </w:r>
          </w:p>
          <w:p w14:paraId="45D24B89" w14:textId="2050F078" w:rsidR="00D36AF2" w:rsidRDefault="00D36AF2" w:rsidP="00FC665B">
            <w:pPr>
              <w:jc w:val="both"/>
              <w:rPr>
                <w:b w:val="0"/>
                <w:bCs w:val="0"/>
                <w:lang w:val="en-US"/>
              </w:rPr>
            </w:pPr>
          </w:p>
          <w:p w14:paraId="5C25E177" w14:textId="385572C0" w:rsidR="00D36AF2" w:rsidRPr="00D36AF2" w:rsidRDefault="00D36AF2" w:rsidP="00FC665B">
            <w:pPr>
              <w:jc w:val="both"/>
              <w:rPr>
                <w:b w:val="0"/>
                <w:bCs w:val="0"/>
                <w:lang w:val="en-US"/>
              </w:rPr>
            </w:pPr>
            <w:r>
              <w:rPr>
                <w:b w:val="0"/>
                <w:bCs w:val="0"/>
                <w:lang w:val="en-US"/>
              </w:rPr>
              <w:t xml:space="preserve">Activity 2 then follows; participants </w:t>
            </w:r>
            <w:r w:rsidR="00012509">
              <w:rPr>
                <w:b w:val="0"/>
                <w:bCs w:val="0"/>
                <w:lang w:val="en-US"/>
              </w:rPr>
              <w:t>should be</w:t>
            </w:r>
            <w:r>
              <w:rPr>
                <w:b w:val="0"/>
                <w:bCs w:val="0"/>
                <w:lang w:val="en-US"/>
              </w:rPr>
              <w:t xml:space="preserve"> explained the task (see Annex 2) and provided with migrant stories. Each group has to decide which definitions of migration and migrants (provided together with the story) suit the case best. It aims to promote active learning and awareness of how complex migration can be and to what extent labelling simplifies and </w:t>
            </w:r>
            <w:proofErr w:type="spellStart"/>
            <w:r>
              <w:rPr>
                <w:b w:val="0"/>
                <w:bCs w:val="0"/>
                <w:lang w:val="en-US"/>
              </w:rPr>
              <w:t>depersonalises</w:t>
            </w:r>
            <w:proofErr w:type="spellEnd"/>
            <w:r>
              <w:rPr>
                <w:b w:val="0"/>
                <w:bCs w:val="0"/>
                <w:lang w:val="en-US"/>
              </w:rPr>
              <w:t xml:space="preserve"> individual stories. </w:t>
            </w:r>
            <w:r w:rsidR="009614B2">
              <w:rPr>
                <w:b w:val="0"/>
                <w:bCs w:val="0"/>
                <w:lang w:val="en-US"/>
              </w:rPr>
              <w:t xml:space="preserve">It should be followed by reflection and discussion between groups facilitated by the presenter. </w:t>
            </w:r>
          </w:p>
          <w:p w14:paraId="6FD3C757" w14:textId="77777777" w:rsidR="00D36AF2" w:rsidRDefault="00D36AF2" w:rsidP="00FC665B">
            <w:pPr>
              <w:jc w:val="both"/>
              <w:rPr>
                <w:bCs w:val="0"/>
                <w:lang w:val="en-US"/>
              </w:rPr>
            </w:pPr>
          </w:p>
          <w:p w14:paraId="3B94C42B" w14:textId="1D52C00E" w:rsidR="0003556F" w:rsidRPr="00F247F5" w:rsidRDefault="00D36AF2" w:rsidP="00FC665B">
            <w:pPr>
              <w:jc w:val="both"/>
              <w:rPr>
                <w:b w:val="0"/>
                <w:lang w:val="en-US"/>
              </w:rPr>
            </w:pPr>
            <w:r>
              <w:rPr>
                <w:b w:val="0"/>
                <w:lang w:val="en-US"/>
              </w:rPr>
              <w:t>Slides 11-13 provide follow-up overview on key</w:t>
            </w:r>
            <w:r w:rsidR="0003556F" w:rsidRPr="00F247F5">
              <w:rPr>
                <w:b w:val="0"/>
                <w:lang w:val="en-US"/>
              </w:rPr>
              <w:t xml:space="preserve"> types of migration (such as regular vs. irregular and forced vs. voluntary migration)</w:t>
            </w:r>
            <w:r>
              <w:rPr>
                <w:b w:val="0"/>
                <w:lang w:val="en-US"/>
              </w:rPr>
              <w:t xml:space="preserve">. </w:t>
            </w:r>
            <w:r w:rsidR="0003556F" w:rsidRPr="00F247F5">
              <w:rPr>
                <w:b w:val="0"/>
                <w:lang w:val="en-US"/>
              </w:rPr>
              <w:t xml:space="preserve"> </w:t>
            </w:r>
          </w:p>
          <w:p w14:paraId="54DCF1B6" w14:textId="77777777" w:rsidR="00FC665B" w:rsidRPr="00F247F5" w:rsidRDefault="00FC665B" w:rsidP="001A25E2">
            <w:pPr>
              <w:jc w:val="both"/>
              <w:rPr>
                <w:b w:val="0"/>
                <w:lang w:val="en-US"/>
              </w:rPr>
            </w:pPr>
          </w:p>
          <w:p w14:paraId="2E5A669E" w14:textId="01EC9562" w:rsidR="00FC665B" w:rsidRPr="009614B2" w:rsidRDefault="00D36AF2" w:rsidP="001A25E2">
            <w:pPr>
              <w:jc w:val="both"/>
              <w:rPr>
                <w:b w:val="0"/>
                <w:lang w:val="en-US"/>
              </w:rPr>
            </w:pPr>
            <w:r>
              <w:rPr>
                <w:b w:val="0"/>
                <w:lang w:val="en-US"/>
              </w:rPr>
              <w:t xml:space="preserve">Activity 3 then follows; it covers the impact of migration. 3 groups should be formed; each group should </w:t>
            </w:r>
            <w:r w:rsidR="009614B2">
              <w:rPr>
                <w:b w:val="0"/>
                <w:lang w:val="en-US"/>
              </w:rPr>
              <w:t xml:space="preserve">try and list as many benefits and risks of migration </w:t>
            </w:r>
            <w:r w:rsidR="00012509">
              <w:rPr>
                <w:b w:val="0"/>
                <w:lang w:val="en-US"/>
              </w:rPr>
              <w:t>as they can think of from the perspective given</w:t>
            </w:r>
            <w:r w:rsidR="009614B2">
              <w:rPr>
                <w:b w:val="0"/>
                <w:lang w:val="en-US"/>
              </w:rPr>
              <w:t xml:space="preserve"> (origin country, host society or a migrant</w:t>
            </w:r>
            <w:r w:rsidR="00012509">
              <w:rPr>
                <w:b w:val="0"/>
                <w:lang w:val="en-US"/>
              </w:rPr>
              <w:t xml:space="preserve">). </w:t>
            </w:r>
            <w:r w:rsidR="009614B2">
              <w:rPr>
                <w:b w:val="0"/>
                <w:lang w:val="en-US"/>
              </w:rPr>
              <w:t>These lists should then be presented by each group</w:t>
            </w:r>
            <w:r w:rsidR="00012509">
              <w:rPr>
                <w:b w:val="0"/>
                <w:lang w:val="en-US"/>
              </w:rPr>
              <w:t xml:space="preserve">; the presenter could list suggestions on a whiteboard/paper so that everyone could see the result. </w:t>
            </w:r>
            <w:r w:rsidR="009614B2">
              <w:rPr>
                <w:b w:val="0"/>
                <w:lang w:val="en-US"/>
              </w:rPr>
              <w:t xml:space="preserve">The presenter </w:t>
            </w:r>
            <w:r w:rsidR="00FC665B" w:rsidRPr="00F247F5">
              <w:rPr>
                <w:b w:val="0"/>
                <w:lang w:val="en-US"/>
              </w:rPr>
              <w:t xml:space="preserve">could also add to </w:t>
            </w:r>
            <w:r w:rsidR="00012509">
              <w:rPr>
                <w:b w:val="0"/>
                <w:lang w:val="en-US"/>
              </w:rPr>
              <w:t xml:space="preserve">suggestions </w:t>
            </w:r>
            <w:r w:rsidR="00FC665B" w:rsidRPr="00F247F5">
              <w:rPr>
                <w:b w:val="0"/>
                <w:lang w:val="en-US"/>
              </w:rPr>
              <w:t xml:space="preserve">or extend </w:t>
            </w:r>
            <w:r w:rsidR="00012509">
              <w:rPr>
                <w:b w:val="0"/>
                <w:lang w:val="en-US"/>
              </w:rPr>
              <w:t>them</w:t>
            </w:r>
            <w:r w:rsidR="00FC665B" w:rsidRPr="00F247F5">
              <w:rPr>
                <w:b w:val="0"/>
                <w:lang w:val="en-US"/>
              </w:rPr>
              <w:t xml:space="preserve"> by benefits and risks listed </w:t>
            </w:r>
            <w:r w:rsidR="002E0F7B" w:rsidRPr="00F247F5">
              <w:rPr>
                <w:b w:val="0"/>
                <w:lang w:val="en-US"/>
              </w:rPr>
              <w:t xml:space="preserve">in </w:t>
            </w:r>
            <w:r w:rsidR="009614B2">
              <w:rPr>
                <w:b w:val="0"/>
                <w:lang w:val="en-US"/>
              </w:rPr>
              <w:t>Annex 3</w:t>
            </w:r>
            <w:r w:rsidR="00012509">
              <w:rPr>
                <w:b w:val="0"/>
                <w:lang w:val="en-US"/>
              </w:rPr>
              <w:t xml:space="preserve"> (also see Annex 3 for more detailed description of the activity). </w:t>
            </w:r>
          </w:p>
          <w:p w14:paraId="5D1F8F3E" w14:textId="77777777" w:rsidR="00FC665B" w:rsidRPr="00F247F5" w:rsidRDefault="00FC665B" w:rsidP="00FC665B">
            <w:pPr>
              <w:jc w:val="both"/>
              <w:rPr>
                <w:b w:val="0"/>
                <w:lang w:val="en-US"/>
              </w:rPr>
            </w:pPr>
            <w:bookmarkStart w:id="0" w:name="_GoBack"/>
            <w:bookmarkEnd w:id="0"/>
          </w:p>
          <w:p w14:paraId="1EC7212E" w14:textId="77777777" w:rsidR="002E0F7B" w:rsidRPr="00F247F5" w:rsidRDefault="002E0F7B" w:rsidP="00FC665B">
            <w:pPr>
              <w:jc w:val="both"/>
              <w:rPr>
                <w:b w:val="0"/>
                <w:lang w:val="en-US"/>
              </w:rPr>
            </w:pPr>
          </w:p>
        </w:tc>
      </w:tr>
      <w:tr w:rsidR="009B605D" w:rsidRPr="00D11CA4" w14:paraId="480562FB"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bottom w:val="single" w:sz="18" w:space="0" w:color="BDD6EE" w:themeColor="accent1" w:themeTint="66"/>
            </w:tcBorders>
          </w:tcPr>
          <w:p w14:paraId="29D0BD92" w14:textId="77777777" w:rsidR="009B605D" w:rsidRPr="009B605D" w:rsidRDefault="009B605D" w:rsidP="00053333">
            <w:pPr>
              <w:rPr>
                <w:b w:val="0"/>
                <w:lang w:val="en-US"/>
              </w:rPr>
            </w:pPr>
            <w:r w:rsidRPr="009B605D">
              <w:rPr>
                <w:lang w:val="en-US"/>
              </w:rPr>
              <w:t>Reflection/Feedback</w:t>
            </w:r>
            <w:r w:rsidR="0022191D">
              <w:rPr>
                <w:lang w:val="en-US"/>
              </w:rPr>
              <w:t xml:space="preserve"> </w:t>
            </w:r>
            <w:r w:rsidR="00053333">
              <w:rPr>
                <w:lang w:val="en-US"/>
              </w:rPr>
              <w:t>(</w:t>
            </w:r>
            <w:r w:rsidR="00053333" w:rsidRPr="00053333">
              <w:rPr>
                <w:i/>
                <w:lang w:val="en-US"/>
              </w:rPr>
              <w:t>on the content</w:t>
            </w:r>
            <w:r w:rsidR="00053333">
              <w:rPr>
                <w:i/>
                <w:lang w:val="en-US"/>
              </w:rPr>
              <w:t>, the activities etc.</w:t>
            </w:r>
            <w:r w:rsidR="00053333">
              <w:rPr>
                <w:lang w:val="en-US"/>
              </w:rPr>
              <w:t>)</w:t>
            </w:r>
          </w:p>
        </w:tc>
      </w:tr>
      <w:tr w:rsidR="009B605D" w:rsidRPr="00D11CA4" w14:paraId="2A2B274D" w14:textId="77777777" w:rsidTr="00F458BF">
        <w:tc>
          <w:tcPr>
            <w:cnfStyle w:val="001000000000" w:firstRow="0" w:lastRow="0" w:firstColumn="1" w:lastColumn="0" w:oddVBand="0" w:evenVBand="0" w:oddHBand="0" w:evenHBand="0" w:firstRowFirstColumn="0" w:firstRowLastColumn="0" w:lastRowFirstColumn="0" w:lastRowLastColumn="0"/>
            <w:tcW w:w="10207" w:type="dxa"/>
            <w:tcBorders>
              <w:top w:val="single" w:sz="18" w:space="0" w:color="BDD6EE" w:themeColor="accent1" w:themeTint="66"/>
            </w:tcBorders>
          </w:tcPr>
          <w:p w14:paraId="11B301F7" w14:textId="77777777" w:rsidR="009B605D" w:rsidRPr="00F247F5" w:rsidRDefault="009B605D">
            <w:pPr>
              <w:rPr>
                <w:b w:val="0"/>
                <w:lang w:val="en-US"/>
              </w:rPr>
            </w:pPr>
          </w:p>
          <w:p w14:paraId="1B5F1ED9" w14:textId="77777777" w:rsidR="002E0F7B" w:rsidRPr="00F247F5" w:rsidRDefault="002E0F7B">
            <w:pPr>
              <w:rPr>
                <w:b w:val="0"/>
                <w:lang w:val="en-US"/>
              </w:rPr>
            </w:pPr>
            <w:r w:rsidRPr="00F247F5">
              <w:rPr>
                <w:b w:val="0"/>
                <w:lang w:val="en-US"/>
              </w:rPr>
              <w:t xml:space="preserve">By the end of the workshop, the presenter should: </w:t>
            </w:r>
          </w:p>
          <w:p w14:paraId="2B2F3490" w14:textId="32400CD5" w:rsidR="002E0F7B" w:rsidRPr="00F247F5" w:rsidRDefault="002E0F7B" w:rsidP="002E0F7B">
            <w:pPr>
              <w:pStyle w:val="ListParagraph"/>
              <w:numPr>
                <w:ilvl w:val="0"/>
                <w:numId w:val="4"/>
              </w:numPr>
              <w:rPr>
                <w:b w:val="0"/>
                <w:lang w:val="en-US"/>
              </w:rPr>
            </w:pPr>
            <w:r w:rsidRPr="00F247F5">
              <w:rPr>
                <w:b w:val="0"/>
                <w:lang w:val="en-US"/>
              </w:rPr>
              <w:t xml:space="preserve">ask whether students have any questions </w:t>
            </w:r>
            <w:r w:rsidR="00012509">
              <w:rPr>
                <w:b w:val="0"/>
                <w:lang w:val="en-US"/>
              </w:rPr>
              <w:t>or comments;</w:t>
            </w:r>
          </w:p>
          <w:p w14:paraId="006C975E" w14:textId="286D33A9" w:rsidR="00CD608B" w:rsidRPr="009614B2" w:rsidRDefault="002E0F7B" w:rsidP="009614B2">
            <w:pPr>
              <w:pStyle w:val="ListParagraph"/>
              <w:numPr>
                <w:ilvl w:val="0"/>
                <w:numId w:val="4"/>
              </w:numPr>
              <w:rPr>
                <w:b w:val="0"/>
                <w:lang w:val="en-US"/>
              </w:rPr>
            </w:pPr>
            <w:r w:rsidRPr="00F247F5">
              <w:rPr>
                <w:b w:val="0"/>
                <w:lang w:val="en-US"/>
              </w:rPr>
              <w:t xml:space="preserve">Distribute small pieces of paper and ask students to tell the most important item they have learned in the workshop and a way in which the workshop could be improved or a way in which the workshop was effective. </w:t>
            </w:r>
          </w:p>
          <w:p w14:paraId="60F7B2C9" w14:textId="77777777" w:rsidR="009B605D" w:rsidRDefault="009B605D">
            <w:pPr>
              <w:rPr>
                <w:lang w:val="en-US"/>
              </w:rPr>
            </w:pPr>
          </w:p>
          <w:p w14:paraId="1992A75C" w14:textId="77777777" w:rsidR="009B605D" w:rsidRDefault="009B605D">
            <w:pPr>
              <w:rPr>
                <w:lang w:val="en-US"/>
              </w:rPr>
            </w:pPr>
          </w:p>
        </w:tc>
      </w:tr>
      <w:tr w:rsidR="009B605D" w:rsidRPr="00D11CA4" w14:paraId="1E925F56" w14:textId="77777777" w:rsidTr="00AB22E9">
        <w:tc>
          <w:tcPr>
            <w:cnfStyle w:val="001000000000" w:firstRow="0" w:lastRow="0" w:firstColumn="1" w:lastColumn="0" w:oddVBand="0" w:evenVBand="0" w:oddHBand="0" w:evenHBand="0" w:firstRowFirstColumn="0" w:firstRowLastColumn="0" w:lastRowFirstColumn="0" w:lastRowLastColumn="0"/>
            <w:tcW w:w="10207" w:type="dxa"/>
          </w:tcPr>
          <w:p w14:paraId="548F7543" w14:textId="77777777" w:rsidR="009B605D" w:rsidRDefault="00A325E5">
            <w:pPr>
              <w:rPr>
                <w:lang w:val="en-US"/>
              </w:rPr>
            </w:pPr>
            <w:r w:rsidRPr="00AB22E9">
              <w:rPr>
                <w:lang w:val="en-US"/>
              </w:rPr>
              <w:t>Assessment</w:t>
            </w:r>
            <w:r w:rsidR="0022191D">
              <w:rPr>
                <w:lang w:val="en-US"/>
              </w:rPr>
              <w:t xml:space="preserve"> (</w:t>
            </w:r>
            <w:r w:rsidR="0022191D" w:rsidRPr="0022191D">
              <w:rPr>
                <w:i/>
                <w:lang w:val="en-US"/>
              </w:rPr>
              <w:t>how you will ensure that participants have learned</w:t>
            </w:r>
            <w:r w:rsidR="0022191D">
              <w:rPr>
                <w:lang w:val="en-US"/>
              </w:rPr>
              <w:t>)</w:t>
            </w:r>
          </w:p>
        </w:tc>
      </w:tr>
      <w:tr w:rsidR="009B605D" w:rsidRPr="00D11CA4" w14:paraId="1CA99C0D" w14:textId="77777777" w:rsidTr="00AB22E9">
        <w:tc>
          <w:tcPr>
            <w:cnfStyle w:val="001000000000" w:firstRow="0" w:lastRow="0" w:firstColumn="1" w:lastColumn="0" w:oddVBand="0" w:evenVBand="0" w:oddHBand="0" w:evenHBand="0" w:firstRowFirstColumn="0" w:firstRowLastColumn="0" w:lastRowFirstColumn="0" w:lastRowLastColumn="0"/>
            <w:tcW w:w="10207" w:type="dxa"/>
          </w:tcPr>
          <w:p w14:paraId="70603178" w14:textId="77777777" w:rsidR="009B605D" w:rsidRDefault="009B605D">
            <w:pPr>
              <w:rPr>
                <w:lang w:val="en-US"/>
              </w:rPr>
            </w:pPr>
          </w:p>
          <w:p w14:paraId="3556B085" w14:textId="77777777" w:rsidR="002E0F7B" w:rsidRDefault="002E0F7B" w:rsidP="001A25E2">
            <w:pPr>
              <w:jc w:val="both"/>
              <w:rPr>
                <w:lang w:val="en-US"/>
              </w:rPr>
            </w:pPr>
          </w:p>
          <w:p w14:paraId="59BEB5C2" w14:textId="359E91D9" w:rsidR="00D83FD9" w:rsidRPr="00F247F5" w:rsidRDefault="002E0F7B" w:rsidP="001A25E2">
            <w:pPr>
              <w:jc w:val="both"/>
              <w:rPr>
                <w:b w:val="0"/>
                <w:lang w:val="en-GB"/>
              </w:rPr>
            </w:pPr>
            <w:r w:rsidRPr="00F247F5">
              <w:rPr>
                <w:b w:val="0"/>
                <w:lang w:val="en-US"/>
              </w:rPr>
              <w:lastRenderedPageBreak/>
              <w:t>Slides 1</w:t>
            </w:r>
            <w:r w:rsidR="009614B2">
              <w:rPr>
                <w:b w:val="0"/>
                <w:lang w:val="en-US"/>
              </w:rPr>
              <w:t>6</w:t>
            </w:r>
            <w:r w:rsidRPr="00F247F5">
              <w:rPr>
                <w:b w:val="0"/>
                <w:lang w:val="en-US"/>
              </w:rPr>
              <w:t>-</w:t>
            </w:r>
            <w:r w:rsidR="009614B2">
              <w:rPr>
                <w:b w:val="0"/>
                <w:lang w:val="en-US"/>
              </w:rPr>
              <w:t>17</w:t>
            </w:r>
            <w:r w:rsidRPr="00F247F5">
              <w:rPr>
                <w:b w:val="0"/>
                <w:lang w:val="en-US"/>
              </w:rPr>
              <w:t xml:space="preserve"> contain two “Check your Knowledge” Questions. Slide 1</w:t>
            </w:r>
            <w:r w:rsidR="009614B2">
              <w:rPr>
                <w:b w:val="0"/>
                <w:lang w:val="en-US"/>
              </w:rPr>
              <w:t>6</w:t>
            </w:r>
            <w:r w:rsidRPr="00F247F5">
              <w:rPr>
                <w:b w:val="0"/>
                <w:lang w:val="en-US"/>
              </w:rPr>
              <w:t xml:space="preserve"> asks to choose which of the 4 statements are correct. </w:t>
            </w:r>
            <w:r w:rsidR="00D83FD9" w:rsidRPr="00F247F5">
              <w:rPr>
                <w:b w:val="0"/>
                <w:lang w:val="en-US"/>
              </w:rPr>
              <w:t xml:space="preserve">Students could be asked to work in pairs for </w:t>
            </w:r>
            <w:r w:rsidR="009614B2">
              <w:rPr>
                <w:b w:val="0"/>
                <w:lang w:val="en-US"/>
              </w:rPr>
              <w:t>2-3</w:t>
            </w:r>
            <w:r w:rsidR="00D83FD9" w:rsidRPr="00F247F5">
              <w:rPr>
                <w:b w:val="0"/>
                <w:lang w:val="en-US"/>
              </w:rPr>
              <w:t xml:space="preserve"> minutes and then the right answers would be told. </w:t>
            </w:r>
          </w:p>
          <w:p w14:paraId="044FAC58" w14:textId="77777777" w:rsidR="00D83FD9" w:rsidRPr="00F247F5" w:rsidRDefault="00D83FD9" w:rsidP="001A25E2">
            <w:pPr>
              <w:jc w:val="both"/>
              <w:rPr>
                <w:b w:val="0"/>
                <w:lang w:val="en-GB"/>
              </w:rPr>
            </w:pPr>
          </w:p>
          <w:p w14:paraId="7F936FC6" w14:textId="34E81347" w:rsidR="00D83FD9" w:rsidRPr="00F247F5" w:rsidRDefault="002E0F7B" w:rsidP="001A25E2">
            <w:pPr>
              <w:jc w:val="both"/>
              <w:rPr>
                <w:b w:val="0"/>
                <w:lang w:val="en-GB"/>
              </w:rPr>
            </w:pPr>
            <w:r w:rsidRPr="00F247F5">
              <w:rPr>
                <w:b w:val="0"/>
                <w:lang w:val="en-US"/>
              </w:rPr>
              <w:t xml:space="preserve">Slide </w:t>
            </w:r>
            <w:r w:rsidR="009614B2">
              <w:rPr>
                <w:b w:val="0"/>
                <w:lang w:val="en-US"/>
              </w:rPr>
              <w:t>17</w:t>
            </w:r>
            <w:r w:rsidRPr="00F247F5">
              <w:rPr>
                <w:b w:val="0"/>
                <w:lang w:val="en-US"/>
              </w:rPr>
              <w:t xml:space="preserve"> contains a link to a video</w:t>
            </w:r>
            <w:r w:rsidR="00FB4EC0">
              <w:rPr>
                <w:rStyle w:val="FootnoteReference"/>
                <w:b w:val="0"/>
                <w:lang w:val="en-US"/>
              </w:rPr>
              <w:footnoteReference w:id="1"/>
            </w:r>
            <w:r w:rsidRPr="00F247F5">
              <w:rPr>
                <w:b w:val="0"/>
                <w:lang w:val="en-US"/>
              </w:rPr>
              <w:t xml:space="preserve"> that should be shown to students; the video is a case study and by the following true/false question they will apply their knowledge of the c</w:t>
            </w:r>
            <w:r w:rsidR="00D83FD9" w:rsidRPr="00F247F5">
              <w:rPr>
                <w:b w:val="0"/>
                <w:lang w:val="en-US"/>
              </w:rPr>
              <w:t xml:space="preserve">oncepts learnt in the workshop. </w:t>
            </w:r>
            <w:r w:rsidR="000F4F03">
              <w:rPr>
                <w:b w:val="0"/>
                <w:lang w:val="en-US"/>
              </w:rPr>
              <w:t>S</w:t>
            </w:r>
            <w:proofErr w:type="spellStart"/>
            <w:r w:rsidR="00D83FD9" w:rsidRPr="00F247F5">
              <w:rPr>
                <w:b w:val="0"/>
                <w:lang w:val="en-GB"/>
              </w:rPr>
              <w:t>tudents</w:t>
            </w:r>
            <w:proofErr w:type="spellEnd"/>
            <w:r w:rsidR="00D83FD9" w:rsidRPr="00F247F5">
              <w:rPr>
                <w:b w:val="0"/>
                <w:lang w:val="en-GB"/>
              </w:rPr>
              <w:t xml:space="preserve"> could answer the question from their seats or work in pairs and then share their answers</w:t>
            </w:r>
            <w:r w:rsidR="00FB4EC0">
              <w:rPr>
                <w:b w:val="0"/>
                <w:lang w:val="en-GB"/>
              </w:rPr>
              <w:t xml:space="preserve">. </w:t>
            </w:r>
          </w:p>
          <w:p w14:paraId="56340DE4" w14:textId="77777777" w:rsidR="009B605D" w:rsidRPr="00F247F5" w:rsidRDefault="009B605D" w:rsidP="001A25E2">
            <w:pPr>
              <w:jc w:val="both"/>
              <w:rPr>
                <w:b w:val="0"/>
                <w:lang w:val="en-US"/>
              </w:rPr>
            </w:pPr>
          </w:p>
          <w:p w14:paraId="2605D38C" w14:textId="605A0386" w:rsidR="002E0F7B" w:rsidRPr="00F247F5" w:rsidRDefault="002E0F7B" w:rsidP="001A25E2">
            <w:pPr>
              <w:jc w:val="both"/>
              <w:rPr>
                <w:b w:val="0"/>
                <w:lang w:val="en-US"/>
              </w:rPr>
            </w:pPr>
            <w:r w:rsidRPr="00F247F5">
              <w:rPr>
                <w:b w:val="0"/>
                <w:lang w:val="en-US"/>
              </w:rPr>
              <w:t xml:space="preserve">Note: the video </w:t>
            </w:r>
            <w:r w:rsidR="004F3149" w:rsidRPr="00F247F5">
              <w:rPr>
                <w:b w:val="0"/>
                <w:lang w:val="en-US"/>
              </w:rPr>
              <w:t>should be stopped at 3:12 (as the most relevant infor</w:t>
            </w:r>
            <w:r w:rsidR="00BD6F95">
              <w:rPr>
                <w:b w:val="0"/>
                <w:lang w:val="en-US"/>
              </w:rPr>
              <w:t>mation is provided up to that point)</w:t>
            </w:r>
            <w:r w:rsidR="009614B2">
              <w:rPr>
                <w:b w:val="0"/>
                <w:lang w:val="en-US"/>
              </w:rPr>
              <w:t xml:space="preserve">. </w:t>
            </w:r>
          </w:p>
          <w:p w14:paraId="48917508" w14:textId="77777777" w:rsidR="009B605D" w:rsidRDefault="009B605D">
            <w:pPr>
              <w:rPr>
                <w:lang w:val="en-US"/>
              </w:rPr>
            </w:pPr>
          </w:p>
          <w:p w14:paraId="0F437F36" w14:textId="77777777" w:rsidR="009B605D" w:rsidRDefault="009B605D">
            <w:pPr>
              <w:rPr>
                <w:lang w:val="en-US"/>
              </w:rPr>
            </w:pPr>
          </w:p>
          <w:p w14:paraId="2B740326" w14:textId="77777777" w:rsidR="004F7EB8" w:rsidRDefault="004F7EB8">
            <w:pPr>
              <w:rPr>
                <w:lang w:val="en-US"/>
              </w:rPr>
            </w:pPr>
          </w:p>
        </w:tc>
      </w:tr>
    </w:tbl>
    <w:p w14:paraId="07D7B3FF" w14:textId="77777777" w:rsidR="00CD608B" w:rsidRDefault="00CD608B" w:rsidP="00731B70">
      <w:pPr>
        <w:rPr>
          <w:lang w:val="en-US"/>
        </w:rPr>
      </w:pPr>
    </w:p>
    <w:p w14:paraId="7920ECC3" w14:textId="77777777" w:rsidR="00CD608B" w:rsidRDefault="00CD608B" w:rsidP="00731B70">
      <w:pPr>
        <w:rPr>
          <w:lang w:val="en-US"/>
        </w:rPr>
      </w:pPr>
    </w:p>
    <w:p w14:paraId="7F27FEB4" w14:textId="77777777" w:rsidR="00CD608B" w:rsidRDefault="00CD608B" w:rsidP="00731B70">
      <w:pPr>
        <w:rPr>
          <w:lang w:val="en-US"/>
        </w:rPr>
      </w:pPr>
    </w:p>
    <w:sectPr w:rsidR="00CD608B" w:rsidSect="00D11CA4">
      <w:headerReference w:type="default" r:id="rId8"/>
      <w:footerReference w:type="default" r:id="rId9"/>
      <w:pgSz w:w="11906" w:h="16838"/>
      <w:pgMar w:top="1985" w:right="1800" w:bottom="198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4DDB1" w14:textId="77777777" w:rsidR="00162C3B" w:rsidRDefault="00162C3B" w:rsidP="00573C08">
      <w:pPr>
        <w:spacing w:after="0" w:line="240" w:lineRule="auto"/>
      </w:pPr>
      <w:r>
        <w:separator/>
      </w:r>
    </w:p>
  </w:endnote>
  <w:endnote w:type="continuationSeparator" w:id="0">
    <w:p w14:paraId="3C3D0FCC" w14:textId="77777777" w:rsidR="00162C3B" w:rsidRDefault="00162C3B" w:rsidP="0057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ronos Pro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582E" w14:textId="395D1217" w:rsidR="008E1BC5" w:rsidRPr="00905B3A" w:rsidRDefault="00D11CA4" w:rsidP="00D11CA4">
    <w:pPr>
      <w:pStyle w:val="Footer"/>
      <w:tabs>
        <w:tab w:val="clear" w:pos="8306"/>
      </w:tabs>
      <w:ind w:right="-908"/>
      <w:jc w:val="right"/>
      <w:rPr>
        <w:lang w:val="en-US"/>
      </w:rPr>
    </w:pPr>
    <w:r>
      <w:rPr>
        <w:noProof/>
      </w:rPr>
      <w:drawing>
        <wp:anchor distT="0" distB="0" distL="114300" distR="114300" simplePos="0" relativeHeight="251663360" behindDoc="0" locked="0" layoutInCell="1" allowOverlap="1" wp14:anchorId="60AD7F0B" wp14:editId="77DA36A1">
          <wp:simplePos x="0" y="0"/>
          <wp:positionH relativeFrom="page">
            <wp:posOffset>342900</wp:posOffset>
          </wp:positionH>
          <wp:positionV relativeFrom="paragraph">
            <wp:posOffset>-366395</wp:posOffset>
          </wp:positionV>
          <wp:extent cx="6191250" cy="952500"/>
          <wp:effectExtent l="0" t="0" r="0" b="0"/>
          <wp:wrapNone/>
          <wp:docPr id="18" name="Picture 18" descr="corrected_dislaim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rected_dislaim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952500"/>
                  </a:xfrm>
                  <a:prstGeom prst="rect">
                    <a:avLst/>
                  </a:prstGeom>
                  <a:noFill/>
                </pic:spPr>
              </pic:pic>
            </a:graphicData>
          </a:graphic>
          <wp14:sizeRelH relativeFrom="page">
            <wp14:pctWidth>0</wp14:pctWidth>
          </wp14:sizeRelH>
          <wp14:sizeRelV relativeFrom="page">
            <wp14:pctHeight>0</wp14:pctHeight>
          </wp14:sizeRelV>
        </wp:anchor>
      </w:drawing>
    </w:r>
    <w:r w:rsidRPr="00D11CA4">
      <w:rPr>
        <w:lang w:val="en-US"/>
      </w:rPr>
      <w:fldChar w:fldCharType="begin"/>
    </w:r>
    <w:r w:rsidRPr="00D11CA4">
      <w:rPr>
        <w:lang w:val="en-US"/>
      </w:rPr>
      <w:instrText xml:space="preserve"> PAGE   \* MERGEFORMAT </w:instrText>
    </w:r>
    <w:r w:rsidRPr="00D11CA4">
      <w:rPr>
        <w:lang w:val="en-US"/>
      </w:rPr>
      <w:fldChar w:fldCharType="separate"/>
    </w:r>
    <w:r>
      <w:rPr>
        <w:noProof/>
        <w:lang w:val="en-US"/>
      </w:rPr>
      <w:t>4</w:t>
    </w:r>
    <w:r w:rsidRPr="00D11CA4">
      <w:rPr>
        <w:noProof/>
        <w:lang w:val="en-US"/>
      </w:rPr>
      <w:fldChar w:fldCharType="end"/>
    </w:r>
  </w:p>
  <w:p w14:paraId="47ACB367" w14:textId="77777777" w:rsidR="00573C08" w:rsidRPr="008E1BC5" w:rsidRDefault="00573C08" w:rsidP="008E1BC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A7774" w14:textId="77777777" w:rsidR="00162C3B" w:rsidRDefault="00162C3B" w:rsidP="00573C08">
      <w:pPr>
        <w:spacing w:after="0" w:line="240" w:lineRule="auto"/>
      </w:pPr>
      <w:r>
        <w:separator/>
      </w:r>
    </w:p>
  </w:footnote>
  <w:footnote w:type="continuationSeparator" w:id="0">
    <w:p w14:paraId="0F7CAE3A" w14:textId="77777777" w:rsidR="00162C3B" w:rsidRDefault="00162C3B" w:rsidP="00573C08">
      <w:pPr>
        <w:spacing w:after="0" w:line="240" w:lineRule="auto"/>
      </w:pPr>
      <w:r>
        <w:continuationSeparator/>
      </w:r>
    </w:p>
  </w:footnote>
  <w:footnote w:id="1">
    <w:p w14:paraId="46384F5A" w14:textId="5EF8C51B" w:rsidR="00FB4EC0" w:rsidRPr="00FB4EC0" w:rsidRDefault="00FB4EC0">
      <w:pPr>
        <w:pStyle w:val="FootnoteText"/>
        <w:rPr>
          <w:lang w:val="en-GB"/>
        </w:rPr>
      </w:pPr>
      <w:r>
        <w:rPr>
          <w:rStyle w:val="FootnoteReference"/>
        </w:rPr>
        <w:footnoteRef/>
      </w:r>
      <w:r w:rsidRPr="00D11CA4">
        <w:rPr>
          <w:lang w:val="en-US"/>
        </w:rPr>
        <w:t xml:space="preserve"> </w:t>
      </w:r>
      <w:r>
        <w:rPr>
          <w:lang w:val="en-GB"/>
        </w:rPr>
        <w:t xml:space="preserve">The link to the video material: </w:t>
      </w:r>
      <w:hyperlink r:id="rId1" w:history="1">
        <w:r w:rsidRPr="00991C8E">
          <w:rPr>
            <w:rStyle w:val="Hyperlink"/>
            <w:lang w:val="lt-LT"/>
          </w:rPr>
          <w:t>https://www.youtube.com/watch?v=59CyXAUEa2M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710E" w14:textId="18DB42E2" w:rsidR="00573C08" w:rsidRDefault="00D11CA4">
    <w:pPr>
      <w:pStyle w:val="Header"/>
    </w:pPr>
    <w:r w:rsidRPr="00D11CA4">
      <w:drawing>
        <wp:anchor distT="0" distB="0" distL="114300" distR="114300" simplePos="0" relativeHeight="251661312" behindDoc="0" locked="0" layoutInCell="1" allowOverlap="1" wp14:anchorId="61385726" wp14:editId="62AE136D">
          <wp:simplePos x="0" y="0"/>
          <wp:positionH relativeFrom="margin">
            <wp:posOffset>-655320</wp:posOffset>
          </wp:positionH>
          <wp:positionV relativeFrom="paragraph">
            <wp:posOffset>-414020</wp:posOffset>
          </wp:positionV>
          <wp:extent cx="2059940" cy="1285875"/>
          <wp:effectExtent l="0" t="0" r="0" b="0"/>
          <wp:wrapNone/>
          <wp:docPr id="16" name="Picture 16" descr="C:\Users\Helen\AppData\Local\Microsoft\Windows\INetCache\Content.Word\InterCap-FinalLogo_220118_hv-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en\AppData\Local\Microsoft\Windows\INetCache\Content.Word\InterCap-FinalLogo_220118_hv-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94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CA4">
      <w:drawing>
        <wp:anchor distT="0" distB="0" distL="114300" distR="114300" simplePos="0" relativeHeight="251660288" behindDoc="1" locked="0" layoutInCell="1" allowOverlap="1" wp14:anchorId="6ABE1F0A" wp14:editId="47DC1F6A">
          <wp:simplePos x="0" y="0"/>
          <wp:positionH relativeFrom="page">
            <wp:posOffset>-7620</wp:posOffset>
          </wp:positionH>
          <wp:positionV relativeFrom="paragraph">
            <wp:posOffset>-450215</wp:posOffset>
          </wp:positionV>
          <wp:extent cx="7610475" cy="895350"/>
          <wp:effectExtent l="0" t="0" r="9525" b="0"/>
          <wp:wrapNone/>
          <wp:docPr id="17" name="Picture 17" descr="C:\Users\Helen\AppData\Local\Microsoft\Windows\INetCache\Content.Wor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en\AppData\Local\Microsoft\Windows\INetCache\Content.Word\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04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CA4">
      <mc:AlternateContent>
        <mc:Choice Requires="wps">
          <w:drawing>
            <wp:anchor distT="0" distB="0" distL="114300" distR="114300" simplePos="0" relativeHeight="251659264" behindDoc="0" locked="0" layoutInCell="1" allowOverlap="1" wp14:anchorId="49676A00" wp14:editId="577240D6">
              <wp:simplePos x="0" y="0"/>
              <wp:positionH relativeFrom="margin">
                <wp:posOffset>2799715</wp:posOffset>
              </wp:positionH>
              <wp:positionV relativeFrom="paragraph">
                <wp:posOffset>24130</wp:posOffset>
              </wp:positionV>
              <wp:extent cx="2924175" cy="3333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9241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6F2BF" w14:textId="77777777" w:rsidR="00D11CA4" w:rsidRPr="00D11CA4" w:rsidRDefault="00D11CA4" w:rsidP="00D11CA4">
                          <w:pPr>
                            <w:jc w:val="right"/>
                            <w:rPr>
                              <w:b/>
                              <w:color w:val="00ACAF"/>
                              <w:sz w:val="28"/>
                              <w:szCs w:val="28"/>
                            </w:rPr>
                          </w:pPr>
                          <w:r w:rsidRPr="00D11CA4">
                            <w:rPr>
                              <w:b/>
                              <w:color w:val="00ACAF"/>
                              <w:sz w:val="28"/>
                              <w:szCs w:val="28"/>
                            </w:rPr>
                            <w:t>www.developtogether.eu</w:t>
                          </w:r>
                        </w:p>
                        <w:p w14:paraId="079B6879" w14:textId="77777777" w:rsidR="00D11CA4" w:rsidRPr="00B50A16" w:rsidRDefault="00D11CA4" w:rsidP="00D11CA4">
                          <w:pPr>
                            <w:jc w:val="right"/>
                            <w:rPr>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676A00" id="_x0000_t202" coordsize="21600,21600" o:spt="202" path="m,l,21600r21600,l21600,xe">
              <v:stroke joinstyle="miter"/>
              <v:path gradientshapeok="t" o:connecttype="rect"/>
            </v:shapetype>
            <v:shape id="Text Box 8" o:spid="_x0000_s1026" type="#_x0000_t202" style="position:absolute;margin-left:220.45pt;margin-top:1.9pt;width:230.25pt;height:26.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" filled="f" stroked="f" strokeweight=".5pt">
              <v:textbox>
                <w:txbxContent>
                  <w:p w14:paraId="4A06F2BF" w14:textId="77777777" w:rsidR="00D11CA4" w:rsidRPr="00D11CA4" w:rsidRDefault="00D11CA4" w:rsidP="00D11CA4">
                    <w:pPr>
                      <w:jc w:val="right"/>
                      <w:rPr>
                        <w:b/>
                        <w:color w:val="00ACAF"/>
                        <w:sz w:val="28"/>
                        <w:szCs w:val="28"/>
                      </w:rPr>
                    </w:pPr>
                    <w:r w:rsidRPr="00D11CA4">
                      <w:rPr>
                        <w:b/>
                        <w:color w:val="00ACAF"/>
                        <w:sz w:val="28"/>
                        <w:szCs w:val="28"/>
                      </w:rPr>
                      <w:t>www.developtogether.eu</w:t>
                    </w:r>
                  </w:p>
                  <w:p w14:paraId="079B6879" w14:textId="77777777" w:rsidR="00D11CA4" w:rsidRPr="00B50A16" w:rsidRDefault="00D11CA4" w:rsidP="00D11CA4">
                    <w:pPr>
                      <w:jc w:val="right"/>
                      <w:rPr>
                        <w:b/>
                        <w:color w:val="FFFFFF" w:themeColor="background1"/>
                        <w:sz w:val="24"/>
                        <w:szCs w:val="24"/>
                      </w:rPr>
                    </w:pPr>
                  </w:p>
                </w:txbxContent>
              </v:textbox>
              <w10:wrap anchorx="margin"/>
            </v:shape>
          </w:pict>
        </mc:Fallback>
      </mc:AlternateContent>
    </w:r>
    <w:r w:rsidR="00573C08" w:rsidRPr="00573C0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6DB4"/>
    <w:multiLevelType w:val="hybridMultilevel"/>
    <w:tmpl w:val="BCB28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E6368"/>
    <w:multiLevelType w:val="hybridMultilevel"/>
    <w:tmpl w:val="A9C8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BF6"/>
    <w:multiLevelType w:val="hybridMultilevel"/>
    <w:tmpl w:val="4D504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C0C61"/>
    <w:multiLevelType w:val="hybridMultilevel"/>
    <w:tmpl w:val="3664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F"/>
    <w:rsid w:val="00012509"/>
    <w:rsid w:val="00014FF2"/>
    <w:rsid w:val="00021EE7"/>
    <w:rsid w:val="00030F68"/>
    <w:rsid w:val="0003556F"/>
    <w:rsid w:val="00053333"/>
    <w:rsid w:val="0006155D"/>
    <w:rsid w:val="000F4F03"/>
    <w:rsid w:val="00106FC9"/>
    <w:rsid w:val="001102AA"/>
    <w:rsid w:val="00124A68"/>
    <w:rsid w:val="001321CE"/>
    <w:rsid w:val="0013352E"/>
    <w:rsid w:val="00137335"/>
    <w:rsid w:val="00162C3B"/>
    <w:rsid w:val="001A2122"/>
    <w:rsid w:val="001A25E2"/>
    <w:rsid w:val="001D234D"/>
    <w:rsid w:val="0022191D"/>
    <w:rsid w:val="00264DB2"/>
    <w:rsid w:val="0027232B"/>
    <w:rsid w:val="00274E33"/>
    <w:rsid w:val="002B5980"/>
    <w:rsid w:val="002C3A60"/>
    <w:rsid w:val="002D080F"/>
    <w:rsid w:val="002E0F7B"/>
    <w:rsid w:val="002F0B81"/>
    <w:rsid w:val="00305D7A"/>
    <w:rsid w:val="00327275"/>
    <w:rsid w:val="00336A10"/>
    <w:rsid w:val="00365052"/>
    <w:rsid w:val="003871ED"/>
    <w:rsid w:val="003F3514"/>
    <w:rsid w:val="00412F91"/>
    <w:rsid w:val="00414AC7"/>
    <w:rsid w:val="00456CFA"/>
    <w:rsid w:val="0045795B"/>
    <w:rsid w:val="004711A2"/>
    <w:rsid w:val="004802E9"/>
    <w:rsid w:val="00494227"/>
    <w:rsid w:val="004B3B5E"/>
    <w:rsid w:val="004C024B"/>
    <w:rsid w:val="004D244E"/>
    <w:rsid w:val="004E4B40"/>
    <w:rsid w:val="004F3149"/>
    <w:rsid w:val="004F7EB8"/>
    <w:rsid w:val="00501C13"/>
    <w:rsid w:val="00507D1B"/>
    <w:rsid w:val="005715A4"/>
    <w:rsid w:val="00573C08"/>
    <w:rsid w:val="005C2CB5"/>
    <w:rsid w:val="005C58B5"/>
    <w:rsid w:val="005D43E8"/>
    <w:rsid w:val="00624BD9"/>
    <w:rsid w:val="00630B54"/>
    <w:rsid w:val="00642641"/>
    <w:rsid w:val="00650EF9"/>
    <w:rsid w:val="006842A8"/>
    <w:rsid w:val="006E5994"/>
    <w:rsid w:val="00704CB3"/>
    <w:rsid w:val="00731B70"/>
    <w:rsid w:val="007E276C"/>
    <w:rsid w:val="00821622"/>
    <w:rsid w:val="00832567"/>
    <w:rsid w:val="00864C9E"/>
    <w:rsid w:val="00893DEA"/>
    <w:rsid w:val="008A5990"/>
    <w:rsid w:val="008C2D56"/>
    <w:rsid w:val="008E16D9"/>
    <w:rsid w:val="008E1BC5"/>
    <w:rsid w:val="00915780"/>
    <w:rsid w:val="009614B2"/>
    <w:rsid w:val="00983015"/>
    <w:rsid w:val="009B605D"/>
    <w:rsid w:val="009C22C7"/>
    <w:rsid w:val="009E2588"/>
    <w:rsid w:val="009F3481"/>
    <w:rsid w:val="00A01793"/>
    <w:rsid w:val="00A325E5"/>
    <w:rsid w:val="00AB0A46"/>
    <w:rsid w:val="00AB22E9"/>
    <w:rsid w:val="00B0134A"/>
    <w:rsid w:val="00B1197B"/>
    <w:rsid w:val="00B43691"/>
    <w:rsid w:val="00B447C7"/>
    <w:rsid w:val="00B5278D"/>
    <w:rsid w:val="00B6145E"/>
    <w:rsid w:val="00B665DD"/>
    <w:rsid w:val="00B75682"/>
    <w:rsid w:val="00B82D16"/>
    <w:rsid w:val="00B94767"/>
    <w:rsid w:val="00BA49CF"/>
    <w:rsid w:val="00BC0951"/>
    <w:rsid w:val="00BD6F95"/>
    <w:rsid w:val="00C250BF"/>
    <w:rsid w:val="00C82494"/>
    <w:rsid w:val="00CC460C"/>
    <w:rsid w:val="00CD608B"/>
    <w:rsid w:val="00CF7DC6"/>
    <w:rsid w:val="00D11CA4"/>
    <w:rsid w:val="00D36AF2"/>
    <w:rsid w:val="00D81C65"/>
    <w:rsid w:val="00D83FD9"/>
    <w:rsid w:val="00E26404"/>
    <w:rsid w:val="00E37BB2"/>
    <w:rsid w:val="00E51598"/>
    <w:rsid w:val="00E64E9B"/>
    <w:rsid w:val="00E850A2"/>
    <w:rsid w:val="00EA5340"/>
    <w:rsid w:val="00EC39B2"/>
    <w:rsid w:val="00F22E4D"/>
    <w:rsid w:val="00F247F5"/>
    <w:rsid w:val="00F31F64"/>
    <w:rsid w:val="00F359A7"/>
    <w:rsid w:val="00F35C47"/>
    <w:rsid w:val="00F4201E"/>
    <w:rsid w:val="00F458BF"/>
    <w:rsid w:val="00FB4EC0"/>
    <w:rsid w:val="00FC6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98654"/>
  <w15:chartTrackingRefBased/>
  <w15:docId w15:val="{17693E5F-00E7-47F4-828B-1F7461B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F91"/>
    <w:pPr>
      <w:autoSpaceDE w:val="0"/>
      <w:autoSpaceDN w:val="0"/>
      <w:adjustRightInd w:val="0"/>
      <w:spacing w:after="0" w:line="240" w:lineRule="auto"/>
    </w:pPr>
    <w:rPr>
      <w:rFonts w:ascii="Cronos Pro Light" w:hAnsi="Cronos Pro Light" w:cs="Cronos Pro Light"/>
      <w:color w:val="000000"/>
      <w:sz w:val="24"/>
      <w:szCs w:val="24"/>
    </w:rPr>
  </w:style>
  <w:style w:type="paragraph" w:customStyle="1" w:styleId="Pa6">
    <w:name w:val="Pa6"/>
    <w:basedOn w:val="Default"/>
    <w:next w:val="Default"/>
    <w:uiPriority w:val="99"/>
    <w:rsid w:val="00412F91"/>
    <w:pPr>
      <w:spacing w:line="181" w:lineRule="atLeast"/>
    </w:pPr>
    <w:rPr>
      <w:rFonts w:cstheme="minorBidi"/>
      <w:color w:val="auto"/>
    </w:rPr>
  </w:style>
  <w:style w:type="paragraph" w:styleId="ListParagraph">
    <w:name w:val="List Paragraph"/>
    <w:basedOn w:val="Normal"/>
    <w:uiPriority w:val="34"/>
    <w:qFormat/>
    <w:rsid w:val="00BC0951"/>
    <w:pPr>
      <w:ind w:left="720"/>
      <w:contextualSpacing/>
    </w:pPr>
  </w:style>
  <w:style w:type="paragraph" w:styleId="Header">
    <w:name w:val="header"/>
    <w:basedOn w:val="Normal"/>
    <w:link w:val="HeaderChar"/>
    <w:uiPriority w:val="99"/>
    <w:unhideWhenUsed/>
    <w:rsid w:val="00573C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3C08"/>
  </w:style>
  <w:style w:type="paragraph" w:styleId="Footer">
    <w:name w:val="footer"/>
    <w:basedOn w:val="Normal"/>
    <w:link w:val="FooterChar"/>
    <w:uiPriority w:val="99"/>
    <w:unhideWhenUsed/>
    <w:rsid w:val="00573C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3C08"/>
  </w:style>
  <w:style w:type="table" w:styleId="GridTable1Light-Accent3">
    <w:name w:val="Grid Table 1 Light Accent 3"/>
    <w:basedOn w:val="TableNormal"/>
    <w:uiPriority w:val="46"/>
    <w:rsid w:val="00124A6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4A6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C66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B4EC0"/>
    <w:rPr>
      <w:color w:val="0563C1" w:themeColor="hyperlink"/>
      <w:u w:val="single"/>
    </w:rPr>
  </w:style>
  <w:style w:type="character" w:customStyle="1" w:styleId="UnresolvedMention">
    <w:name w:val="Unresolved Mention"/>
    <w:basedOn w:val="DefaultParagraphFont"/>
    <w:uiPriority w:val="99"/>
    <w:semiHidden/>
    <w:unhideWhenUsed/>
    <w:rsid w:val="00FB4EC0"/>
    <w:rPr>
      <w:color w:val="605E5C"/>
      <w:shd w:val="clear" w:color="auto" w:fill="E1DFDD"/>
    </w:rPr>
  </w:style>
  <w:style w:type="paragraph" w:styleId="FootnoteText">
    <w:name w:val="footnote text"/>
    <w:basedOn w:val="Normal"/>
    <w:link w:val="FootnoteTextChar"/>
    <w:uiPriority w:val="99"/>
    <w:semiHidden/>
    <w:unhideWhenUsed/>
    <w:rsid w:val="00FB4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EC0"/>
    <w:rPr>
      <w:sz w:val="20"/>
      <w:szCs w:val="20"/>
    </w:rPr>
  </w:style>
  <w:style w:type="character" w:styleId="FootnoteReference">
    <w:name w:val="footnote reference"/>
    <w:basedOn w:val="DefaultParagraphFont"/>
    <w:uiPriority w:val="99"/>
    <w:semiHidden/>
    <w:unhideWhenUsed/>
    <w:rsid w:val="00FB4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3663">
      <w:bodyDiv w:val="1"/>
      <w:marLeft w:val="0"/>
      <w:marRight w:val="0"/>
      <w:marTop w:val="0"/>
      <w:marBottom w:val="0"/>
      <w:divBdr>
        <w:top w:val="none" w:sz="0" w:space="0" w:color="auto"/>
        <w:left w:val="none" w:sz="0" w:space="0" w:color="auto"/>
        <w:bottom w:val="none" w:sz="0" w:space="0" w:color="auto"/>
        <w:right w:val="none" w:sz="0" w:space="0" w:color="auto"/>
      </w:divBdr>
    </w:div>
    <w:div w:id="238902216">
      <w:bodyDiv w:val="1"/>
      <w:marLeft w:val="0"/>
      <w:marRight w:val="0"/>
      <w:marTop w:val="0"/>
      <w:marBottom w:val="0"/>
      <w:divBdr>
        <w:top w:val="none" w:sz="0" w:space="0" w:color="auto"/>
        <w:left w:val="none" w:sz="0" w:space="0" w:color="auto"/>
        <w:bottom w:val="none" w:sz="0" w:space="0" w:color="auto"/>
        <w:right w:val="none" w:sz="0" w:space="0" w:color="auto"/>
      </w:divBdr>
    </w:div>
    <w:div w:id="438062651">
      <w:bodyDiv w:val="1"/>
      <w:marLeft w:val="0"/>
      <w:marRight w:val="0"/>
      <w:marTop w:val="0"/>
      <w:marBottom w:val="0"/>
      <w:divBdr>
        <w:top w:val="none" w:sz="0" w:space="0" w:color="auto"/>
        <w:left w:val="none" w:sz="0" w:space="0" w:color="auto"/>
        <w:bottom w:val="none" w:sz="0" w:space="0" w:color="auto"/>
        <w:right w:val="none" w:sz="0" w:space="0" w:color="auto"/>
      </w:divBdr>
    </w:div>
    <w:div w:id="689573507">
      <w:bodyDiv w:val="1"/>
      <w:marLeft w:val="0"/>
      <w:marRight w:val="0"/>
      <w:marTop w:val="0"/>
      <w:marBottom w:val="0"/>
      <w:divBdr>
        <w:top w:val="none" w:sz="0" w:space="0" w:color="auto"/>
        <w:left w:val="none" w:sz="0" w:space="0" w:color="auto"/>
        <w:bottom w:val="none" w:sz="0" w:space="0" w:color="auto"/>
        <w:right w:val="none" w:sz="0" w:space="0" w:color="auto"/>
      </w:divBdr>
    </w:div>
    <w:div w:id="911889158">
      <w:bodyDiv w:val="1"/>
      <w:marLeft w:val="0"/>
      <w:marRight w:val="0"/>
      <w:marTop w:val="0"/>
      <w:marBottom w:val="0"/>
      <w:divBdr>
        <w:top w:val="none" w:sz="0" w:space="0" w:color="auto"/>
        <w:left w:val="none" w:sz="0" w:space="0" w:color="auto"/>
        <w:bottom w:val="none" w:sz="0" w:space="0" w:color="auto"/>
        <w:right w:val="none" w:sz="0" w:space="0" w:color="auto"/>
      </w:divBdr>
    </w:div>
    <w:div w:id="1316106666">
      <w:bodyDiv w:val="1"/>
      <w:marLeft w:val="0"/>
      <w:marRight w:val="0"/>
      <w:marTop w:val="0"/>
      <w:marBottom w:val="0"/>
      <w:divBdr>
        <w:top w:val="none" w:sz="0" w:space="0" w:color="auto"/>
        <w:left w:val="none" w:sz="0" w:space="0" w:color="auto"/>
        <w:bottom w:val="none" w:sz="0" w:space="0" w:color="auto"/>
        <w:right w:val="none" w:sz="0" w:space="0" w:color="auto"/>
      </w:divBdr>
    </w:div>
    <w:div w:id="18532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59CyXAUEa2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D7FD-B621-4FB6-A503-DFF72849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Ourania</dc:creator>
  <cp:keywords/>
  <dc:description/>
  <cp:lastModifiedBy>Charalambos</cp:lastModifiedBy>
  <cp:revision>6</cp:revision>
  <dcterms:created xsi:type="dcterms:W3CDTF">2019-01-16T21:45:00Z</dcterms:created>
  <dcterms:modified xsi:type="dcterms:W3CDTF">2019-03-06T15:20:00Z</dcterms:modified>
</cp:coreProperties>
</file>